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8B" w:rsidRDefault="00AA4BAD" w:rsidP="00661911">
      <w:pPr>
        <w:pStyle w:val="berschrift1"/>
      </w:pPr>
      <w:r>
        <w:t>Tansania</w:t>
      </w:r>
    </w:p>
    <w:p w:rsidR="00AA4BAD" w:rsidRPr="00451AB1" w:rsidRDefault="00AA4BAD" w:rsidP="00826DC4">
      <w:pPr>
        <w:pStyle w:val="berschrift2"/>
        <w:rPr>
          <w:szCs w:val="22"/>
        </w:rPr>
      </w:pPr>
      <w:r>
        <w:t xml:space="preserve">Tansania-Information: </w:t>
      </w:r>
      <w:r w:rsidRPr="00C87828">
        <w:t>Aktuelle</w:t>
      </w:r>
      <w:r>
        <w:t xml:space="preserve"> Nachrichten</w:t>
      </w:r>
      <w:r w:rsidRPr="00C87828">
        <w:t xml:space="preserve"> aus Tansania</w:t>
      </w:r>
    </w:p>
    <w:p w:rsidR="00AA4BAD" w:rsidRDefault="00AA4BAD" w:rsidP="00AA4BAD">
      <w:pPr>
        <w:pStyle w:val="Listenabsatz"/>
        <w:numPr>
          <w:ilvl w:val="0"/>
          <w:numId w:val="2"/>
        </w:numPr>
        <w:ind w:left="426" w:hanging="142"/>
      </w:pPr>
      <w:r>
        <w:rPr>
          <w:b/>
        </w:rPr>
        <w:t>Autor*in:</w:t>
      </w:r>
      <w:r>
        <w:t xml:space="preserve"> Mission </w:t>
      </w:r>
      <w:proofErr w:type="spellStart"/>
      <w:r>
        <w:t>EineWelt</w:t>
      </w:r>
      <w:proofErr w:type="spellEnd"/>
      <w:r>
        <w:t xml:space="preserve"> (monatlich)</w:t>
      </w:r>
    </w:p>
    <w:p w:rsidR="00AA4BAD" w:rsidRPr="00661911" w:rsidRDefault="00AA4BAD" w:rsidP="00AA4BAD">
      <w:pPr>
        <w:pStyle w:val="Listenabsatz"/>
        <w:numPr>
          <w:ilvl w:val="0"/>
          <w:numId w:val="2"/>
        </w:numPr>
        <w:ind w:left="426" w:hanging="142"/>
      </w:pPr>
      <w:r w:rsidRPr="00AA4BAD">
        <w:rPr>
          <w:b/>
        </w:rPr>
        <w:t>Kurzbeschreibung:</w:t>
      </w:r>
      <w:r>
        <w:t xml:space="preserve"> </w:t>
      </w:r>
      <w:r w:rsidRPr="00AA4BAD">
        <w:rPr>
          <w:rFonts w:ascii="Calibri" w:hAnsi="Calibri" w:cs="Arial"/>
        </w:rPr>
        <w:t xml:space="preserve">Die </w:t>
      </w:r>
      <w:r w:rsidRPr="00AA4BAD">
        <w:rPr>
          <w:rFonts w:ascii="Calibri" w:hAnsi="Calibri" w:cs="Arial"/>
          <w:smallCaps/>
        </w:rPr>
        <w:t>Tansania-Information</w:t>
      </w:r>
      <w:r w:rsidRPr="00AA4BAD">
        <w:rPr>
          <w:rFonts w:ascii="Calibri" w:hAnsi="Calibri" w:cs="Arial"/>
        </w:rPr>
        <w:t xml:space="preserve"> ist eine monatliche Nachrichtensammlung aus tansanischen Zeitungen. Unter www.tansania-information.de können aktuelle und alte Ausgaben eingesehen oder heruntergeladen werden. Die gedruckte Version ist gegen eine Spende bei Mission </w:t>
      </w:r>
      <w:proofErr w:type="spellStart"/>
      <w:r w:rsidRPr="00AA4BAD">
        <w:rPr>
          <w:rFonts w:ascii="Calibri" w:hAnsi="Calibri" w:cs="Arial"/>
        </w:rPr>
        <w:t>EineWelt</w:t>
      </w:r>
      <w:proofErr w:type="spellEnd"/>
      <w:r w:rsidRPr="00AA4BAD">
        <w:rPr>
          <w:rFonts w:ascii="Calibri" w:hAnsi="Calibri" w:cs="Arial"/>
        </w:rPr>
        <w:t xml:space="preserve"> im </w:t>
      </w:r>
      <w:proofErr w:type="spellStart"/>
      <w:r w:rsidRPr="00AA4BAD">
        <w:rPr>
          <w:rFonts w:ascii="Calibri" w:hAnsi="Calibri" w:cs="Arial"/>
        </w:rPr>
        <w:t>webshop</w:t>
      </w:r>
      <w:proofErr w:type="spellEnd"/>
      <w:r w:rsidRPr="00AA4BAD">
        <w:rPr>
          <w:rFonts w:ascii="Calibri" w:hAnsi="Calibri" w:cs="Arial"/>
        </w:rPr>
        <w:t xml:space="preserve"> zu bestellen.</w:t>
      </w:r>
    </w:p>
    <w:p w:rsidR="009A3FAE" w:rsidRDefault="00AA4BAD" w:rsidP="00826DC4">
      <w:pPr>
        <w:pStyle w:val="Listenabsatz"/>
        <w:numPr>
          <w:ilvl w:val="0"/>
          <w:numId w:val="2"/>
        </w:numPr>
        <w:ind w:left="426" w:hanging="142"/>
      </w:pPr>
      <w:r w:rsidRPr="00AA4BAD">
        <w:rPr>
          <w:b/>
        </w:rPr>
        <w:t>Bezug:</w:t>
      </w:r>
      <w:r>
        <w:t xml:space="preserve"> Online (oder bestellbar) unter </w:t>
      </w:r>
      <w:hyperlink r:id="rId8" w:history="1">
        <w:r w:rsidRPr="005E6AEE">
          <w:rPr>
            <w:rStyle w:val="Hyperlink"/>
          </w:rPr>
          <w:t>www.tansania-information.de</w:t>
        </w:r>
      </w:hyperlink>
      <w:r>
        <w:t xml:space="preserve"> </w:t>
      </w:r>
    </w:p>
    <w:p w:rsidR="00AA4BAD" w:rsidRDefault="00AA4BAD" w:rsidP="00826DC4">
      <w:pPr>
        <w:pStyle w:val="berschrift2"/>
        <w:rPr>
          <w:rStyle w:val="field"/>
        </w:rPr>
      </w:pPr>
      <w:proofErr w:type="spellStart"/>
      <w:r w:rsidRPr="00AA4BAD">
        <w:rPr>
          <w:rStyle w:val="field"/>
        </w:rPr>
        <w:t>Habari</w:t>
      </w:r>
      <w:proofErr w:type="spellEnd"/>
      <w:r w:rsidRPr="00AA4BAD">
        <w:rPr>
          <w:rStyle w:val="field"/>
        </w:rPr>
        <w:t xml:space="preserve">-Magazin des </w:t>
      </w:r>
      <w:proofErr w:type="spellStart"/>
      <w:r w:rsidRPr="00AA4BAD">
        <w:rPr>
          <w:rStyle w:val="field"/>
        </w:rPr>
        <w:t>Tanzania</w:t>
      </w:r>
      <w:proofErr w:type="spellEnd"/>
      <w:r w:rsidRPr="00AA4BAD">
        <w:rPr>
          <w:rStyle w:val="field"/>
        </w:rPr>
        <w:t>-Network</w:t>
      </w:r>
    </w:p>
    <w:p w:rsidR="00AA4BAD" w:rsidRDefault="00AA4BAD" w:rsidP="00AA4BAD">
      <w:pPr>
        <w:pStyle w:val="Listenabsatz"/>
        <w:numPr>
          <w:ilvl w:val="0"/>
          <w:numId w:val="2"/>
        </w:numPr>
        <w:ind w:left="426" w:hanging="142"/>
      </w:pPr>
      <w:r>
        <w:rPr>
          <w:b/>
        </w:rPr>
        <w:t>Autor*in:</w:t>
      </w:r>
      <w:r>
        <w:t xml:space="preserve"> </w:t>
      </w:r>
      <w:proofErr w:type="spellStart"/>
      <w:r>
        <w:t>Tanzania</w:t>
      </w:r>
      <w:proofErr w:type="spellEnd"/>
      <w:r>
        <w:t>-Network (quartalsweise)</w:t>
      </w:r>
    </w:p>
    <w:p w:rsidR="00661911" w:rsidRDefault="00AA4BAD" w:rsidP="00661911">
      <w:pPr>
        <w:pStyle w:val="Listenabsatz"/>
        <w:numPr>
          <w:ilvl w:val="0"/>
          <w:numId w:val="2"/>
        </w:numPr>
        <w:ind w:left="426" w:hanging="142"/>
      </w:pPr>
      <w:r w:rsidRPr="00AA4BAD">
        <w:rPr>
          <w:b/>
        </w:rPr>
        <w:t>Kurzbeschreibung:</w:t>
      </w:r>
      <w:r>
        <w:t xml:space="preserve"> Das </w:t>
      </w:r>
      <w:proofErr w:type="spellStart"/>
      <w:r>
        <w:t>Habari</w:t>
      </w:r>
      <w:proofErr w:type="spellEnd"/>
      <w:r>
        <w:t xml:space="preserve"> Magazin erscheint seit 1999. Erarbeitet von einem ehrenamtlichen Redaktionsteam widmet sich das Magazin in jeder Ausgabe einem eigenen Schwerpunktthema mit Aktualitätsbezug zu Tansania. Darüber hinaus dient es als Plattform zur </w:t>
      </w:r>
      <w:r w:rsidR="00055D01">
        <w:t xml:space="preserve">bundesweiten </w:t>
      </w:r>
      <w:r>
        <w:t xml:space="preserve">Vernetzung und zum Informationsaustausch von Tansania-Interessierten, Partnerschaftsgruppen und Projekten. </w:t>
      </w:r>
      <w:proofErr w:type="spellStart"/>
      <w:r>
        <w:t>Habari</w:t>
      </w:r>
      <w:proofErr w:type="spellEnd"/>
      <w:r>
        <w:t xml:space="preserve"> berichtet und informiert unter den Rubriken: Aktuelles, Schwerpunktthema der Ausgabe, Partnerschaften und Projekte, Medienbesprechungen und bundesweite Termine.</w:t>
      </w:r>
    </w:p>
    <w:p w:rsidR="00AA4BAD" w:rsidRDefault="00661911" w:rsidP="00661911">
      <w:pPr>
        <w:pStyle w:val="Listenabsatz"/>
        <w:numPr>
          <w:ilvl w:val="0"/>
          <w:numId w:val="2"/>
        </w:numPr>
        <w:ind w:left="426" w:hanging="142"/>
      </w:pPr>
      <w:r>
        <w:rPr>
          <w:b/>
        </w:rPr>
        <w:t>B</w:t>
      </w:r>
      <w:r w:rsidR="00AA4BAD" w:rsidRPr="00661911">
        <w:rPr>
          <w:b/>
        </w:rPr>
        <w:t>ezug:</w:t>
      </w:r>
      <w:r w:rsidR="0021720B">
        <w:t xml:space="preserve"> über </w:t>
      </w:r>
      <w:hyperlink r:id="rId9" w:history="1">
        <w:r w:rsidR="00055D01">
          <w:rPr>
            <w:rStyle w:val="Hyperlink"/>
          </w:rPr>
          <w:t>www.tanzania-network.de</w:t>
        </w:r>
      </w:hyperlink>
      <w:r w:rsidR="00055D01">
        <w:t xml:space="preserve"> </w:t>
      </w:r>
    </w:p>
    <w:p w:rsidR="00615B8B" w:rsidRDefault="00F8784B" w:rsidP="00661911">
      <w:pPr>
        <w:pStyle w:val="berschrift1"/>
      </w:pPr>
      <w:r>
        <w:t>Partnerschaftsarbeit</w:t>
      </w:r>
    </w:p>
    <w:p w:rsidR="00661911" w:rsidRPr="00826DC4" w:rsidRDefault="00661911" w:rsidP="00826DC4">
      <w:pPr>
        <w:pStyle w:val="berschrift2"/>
      </w:pPr>
      <w:r w:rsidRPr="00826DC4">
        <w:t>Bayerische Grundsatzerklärung zu "Projektarbeit, Entwicklung, Partnerschaft"</w:t>
      </w:r>
    </w:p>
    <w:p w:rsidR="00661911" w:rsidRDefault="00661911" w:rsidP="00661911">
      <w:pPr>
        <w:pStyle w:val="Listenabsatz"/>
        <w:numPr>
          <w:ilvl w:val="0"/>
          <w:numId w:val="2"/>
        </w:numPr>
        <w:ind w:left="426" w:hanging="142"/>
      </w:pPr>
      <w:r>
        <w:rPr>
          <w:b/>
        </w:rPr>
        <w:t>Autor*in:</w:t>
      </w:r>
      <w:r>
        <w:t xml:space="preserve"> Eine Welt Netzwerk Bayern e.V. (2019)</w:t>
      </w:r>
    </w:p>
    <w:p w:rsidR="00661911" w:rsidRDefault="00661911" w:rsidP="00661911">
      <w:pPr>
        <w:pStyle w:val="Listenabsatz"/>
        <w:numPr>
          <w:ilvl w:val="0"/>
          <w:numId w:val="2"/>
        </w:numPr>
        <w:ind w:left="426" w:hanging="142"/>
      </w:pPr>
      <w:r>
        <w:rPr>
          <w:b/>
        </w:rPr>
        <w:t>Kurzbeschreibung:</w:t>
      </w:r>
      <w:r>
        <w:t xml:space="preserve"> In der Grundsatzerklärung zu Projektarbeit, Entwicklung und Partnerschaft haben mehr als 150 entwicklungspolitische, bayrische Akteur*innen grundlegende Ziele und Wege für Partnerschaftsarbeit benannt. Es geht um partnerschaftliche Beziehungen, gemeinsame Lernprozesse und der Einsatz in multilateralen Netzwerken für globale Gerechtigkeit.</w:t>
      </w:r>
    </w:p>
    <w:p w:rsidR="00661911" w:rsidRDefault="00661911" w:rsidP="00661911">
      <w:pPr>
        <w:pStyle w:val="Listenabsatz"/>
        <w:numPr>
          <w:ilvl w:val="0"/>
          <w:numId w:val="2"/>
        </w:numPr>
        <w:ind w:left="426" w:hanging="142"/>
      </w:pPr>
      <w:r>
        <w:rPr>
          <w:b/>
        </w:rPr>
        <w:t>Empfohlen von</w:t>
      </w:r>
      <w:r>
        <w:t xml:space="preserve"> Henriette Seydel </w:t>
      </w:r>
    </w:p>
    <w:p w:rsidR="00661911" w:rsidRDefault="00661911" w:rsidP="00661911">
      <w:pPr>
        <w:pStyle w:val="Listenabsatz"/>
        <w:numPr>
          <w:ilvl w:val="0"/>
          <w:numId w:val="2"/>
        </w:numPr>
        <w:ind w:left="426" w:hanging="142"/>
      </w:pPr>
      <w:r w:rsidRPr="00F8784B">
        <w:rPr>
          <w:b/>
        </w:rPr>
        <w:t>Bezug:</w:t>
      </w:r>
      <w:r>
        <w:t xml:space="preserve"> Online abrufbar unter </w:t>
      </w:r>
      <w:hyperlink r:id="rId10" w:history="1">
        <w:r>
          <w:rPr>
            <w:rStyle w:val="Hyperlink"/>
          </w:rPr>
          <w:t>www.eineweltnetzwerkbayern.de</w:t>
        </w:r>
      </w:hyperlink>
    </w:p>
    <w:p w:rsidR="00661911" w:rsidRPr="00615B8B" w:rsidRDefault="00661911" w:rsidP="00826DC4">
      <w:pPr>
        <w:pStyle w:val="berschrift2"/>
      </w:pPr>
      <w:r w:rsidRPr="00615B8B">
        <w:t xml:space="preserve">Von Fremdheit und Freundschaft - Partnerschaftshandbuch </w:t>
      </w:r>
    </w:p>
    <w:p w:rsidR="00661911" w:rsidRDefault="00661911" w:rsidP="00661911">
      <w:pPr>
        <w:pStyle w:val="Listenabsatz"/>
        <w:numPr>
          <w:ilvl w:val="0"/>
          <w:numId w:val="2"/>
        </w:numPr>
        <w:ind w:left="426" w:hanging="142"/>
      </w:pPr>
      <w:r>
        <w:rPr>
          <w:b/>
        </w:rPr>
        <w:t>Autor*in:</w:t>
      </w:r>
      <w:r>
        <w:t xml:space="preserve"> Vereinte Evangelische Mission (2011)</w:t>
      </w:r>
    </w:p>
    <w:p w:rsidR="00661911" w:rsidRDefault="00661911" w:rsidP="00661911">
      <w:pPr>
        <w:pStyle w:val="Listenabsatz"/>
        <w:numPr>
          <w:ilvl w:val="0"/>
          <w:numId w:val="2"/>
        </w:numPr>
        <w:ind w:left="426" w:hanging="142"/>
      </w:pPr>
      <w:r>
        <w:rPr>
          <w:b/>
        </w:rPr>
        <w:t>Kurzbeschreibung:</w:t>
      </w:r>
      <w:r>
        <w:t xml:space="preserve"> Zweihundert Seiten voll mit allen möglichen Informationen zu kirchlicher Partnerschaftsarbeit: Geschichte der entwicklungspolitischen Zusammenarbeit, Basiswissen interkulturelle Kommunikation, Ideen für die Öffentlichkeitsarbeit und Fundraising, die Rolle von Frauen oder Jugendlichen in der Partnerschaftsarbeit oder Praxishinweise zur Gestaltung des Austauschs. </w:t>
      </w:r>
    </w:p>
    <w:p w:rsidR="00661911" w:rsidRDefault="00661911" w:rsidP="00661911">
      <w:pPr>
        <w:pStyle w:val="Listenabsatz"/>
        <w:numPr>
          <w:ilvl w:val="0"/>
          <w:numId w:val="2"/>
        </w:numPr>
        <w:ind w:left="426" w:hanging="142"/>
      </w:pPr>
      <w:r>
        <w:rPr>
          <w:b/>
        </w:rPr>
        <w:t>Empfohlen von</w:t>
      </w:r>
      <w:r>
        <w:t xml:space="preserve"> Henriette Seydel </w:t>
      </w:r>
    </w:p>
    <w:p w:rsidR="00BC4BB0" w:rsidRDefault="00661911" w:rsidP="00BC4BB0">
      <w:pPr>
        <w:pStyle w:val="Listenabsatz"/>
        <w:numPr>
          <w:ilvl w:val="0"/>
          <w:numId w:val="2"/>
        </w:numPr>
        <w:ind w:left="426" w:hanging="142"/>
      </w:pPr>
      <w:r w:rsidRPr="00615B8B">
        <w:rPr>
          <w:b/>
        </w:rPr>
        <w:t>Bezug:</w:t>
      </w:r>
      <w:r>
        <w:t xml:space="preserve"> Online abrufbar (oder bestellbar) unter </w:t>
      </w:r>
      <w:hyperlink r:id="rId11" w:history="1">
        <w:r>
          <w:rPr>
            <w:rStyle w:val="Hyperlink"/>
          </w:rPr>
          <w:t>www.vemission.org</w:t>
        </w:r>
      </w:hyperlink>
      <w:r>
        <w:t xml:space="preserve"> </w:t>
      </w:r>
    </w:p>
    <w:p w:rsidR="00CE5EB6" w:rsidRDefault="00CE5EB6" w:rsidP="00CE5EB6">
      <w:pPr>
        <w:pStyle w:val="berschrift1"/>
      </w:pPr>
      <w:r>
        <w:t>Interkulturelles Lernen</w:t>
      </w:r>
    </w:p>
    <w:p w:rsidR="00CE5EB6" w:rsidRDefault="009E6532" w:rsidP="00CE5EB6">
      <w:pPr>
        <w:pStyle w:val="berschrift2"/>
      </w:pPr>
      <w:r>
        <w:t xml:space="preserve">Grüß Gott aus Afrika! </w:t>
      </w:r>
      <w:r>
        <w:br/>
        <w:t>Deutsche Mentalität aus Sicht eines tansanischen Missionars</w:t>
      </w:r>
      <w:r w:rsidR="00CE5EB6" w:rsidRPr="000A3AE8">
        <w:t xml:space="preserve"> </w:t>
      </w:r>
    </w:p>
    <w:p w:rsidR="00CE5EB6" w:rsidRDefault="00CE5EB6" w:rsidP="00CE5EB6">
      <w:pPr>
        <w:pStyle w:val="Listenabsatz"/>
        <w:numPr>
          <w:ilvl w:val="0"/>
          <w:numId w:val="7"/>
        </w:numPr>
        <w:ind w:left="426" w:hanging="142"/>
      </w:pPr>
      <w:r w:rsidRPr="00826DC4">
        <w:rPr>
          <w:b/>
        </w:rPr>
        <w:t xml:space="preserve">Autor*in: </w:t>
      </w:r>
      <w:r w:rsidR="009E6532">
        <w:t xml:space="preserve">Emmanuel </w:t>
      </w:r>
      <w:proofErr w:type="spellStart"/>
      <w:r w:rsidR="009E6532">
        <w:t>Kileo</w:t>
      </w:r>
      <w:proofErr w:type="spellEnd"/>
    </w:p>
    <w:p w:rsidR="00CE5EB6" w:rsidRPr="00826DC4" w:rsidRDefault="00CE5EB6" w:rsidP="00CE5EB6">
      <w:pPr>
        <w:pStyle w:val="Listenabsatz"/>
        <w:numPr>
          <w:ilvl w:val="0"/>
          <w:numId w:val="6"/>
        </w:numPr>
        <w:ind w:left="426" w:hanging="142"/>
      </w:pPr>
      <w:r w:rsidRPr="00826DC4">
        <w:rPr>
          <w:b/>
        </w:rPr>
        <w:lastRenderedPageBreak/>
        <w:t xml:space="preserve">Kurzbeschreibung: </w:t>
      </w:r>
      <w:r w:rsidR="009E6532">
        <w:t xml:space="preserve">E. </w:t>
      </w:r>
      <w:proofErr w:type="spellStart"/>
      <w:r w:rsidR="009E6532">
        <w:t>Kileo</w:t>
      </w:r>
      <w:proofErr w:type="spellEnd"/>
      <w:r w:rsidR="009E6532">
        <w:t xml:space="preserve"> (mehrere Jahre ökumenischer Mitarbeiter aus Tansania in Bayern) beschreibt Alltagssituationen in Deutschland</w:t>
      </w:r>
      <w:bookmarkStart w:id="0" w:name="_GoBack"/>
      <w:bookmarkEnd w:id="0"/>
      <w:r w:rsidR="009E6532">
        <w:t xml:space="preserve"> aus seiner Sicht auf meist sehr humoristische Weise. Das schenkt neue Einblicke.</w:t>
      </w:r>
    </w:p>
    <w:p w:rsidR="00CE5EB6" w:rsidRDefault="00CE5EB6" w:rsidP="00CE5EB6">
      <w:pPr>
        <w:pStyle w:val="Listenabsatz"/>
        <w:numPr>
          <w:ilvl w:val="0"/>
          <w:numId w:val="2"/>
        </w:numPr>
        <w:ind w:left="426" w:hanging="142"/>
      </w:pPr>
      <w:r>
        <w:rPr>
          <w:b/>
        </w:rPr>
        <w:t>Empfohlen von</w:t>
      </w:r>
      <w:r>
        <w:t xml:space="preserve"> </w:t>
      </w:r>
      <w:r w:rsidR="009E6532">
        <w:t>Michael Binder</w:t>
      </w:r>
      <w:r>
        <w:t xml:space="preserve"> </w:t>
      </w:r>
    </w:p>
    <w:p w:rsidR="00CE5EB6" w:rsidRDefault="00CE5EB6" w:rsidP="00CE5EB6">
      <w:pPr>
        <w:pStyle w:val="Listenabsatz"/>
        <w:numPr>
          <w:ilvl w:val="0"/>
          <w:numId w:val="2"/>
        </w:numPr>
        <w:ind w:left="426" w:hanging="142"/>
      </w:pPr>
      <w:r w:rsidRPr="00826DC4">
        <w:rPr>
          <w:b/>
        </w:rPr>
        <w:t>Bezug:</w:t>
      </w:r>
      <w:r>
        <w:t xml:space="preserve"> </w:t>
      </w:r>
      <w:r w:rsidR="009E6532">
        <w:t xml:space="preserve">Erlanger Verlag </w:t>
      </w:r>
      <w:hyperlink r:id="rId12" w:history="1">
        <w:r w:rsidR="009E6532" w:rsidRPr="009E6532">
          <w:rPr>
            <w:rStyle w:val="Hyperlink"/>
          </w:rPr>
          <w:t>www.erlanger-verlag.de</w:t>
        </w:r>
      </w:hyperlink>
      <w:r w:rsidR="009E6532">
        <w:t xml:space="preserve"> </w:t>
      </w:r>
    </w:p>
    <w:p w:rsidR="00E321DA" w:rsidRDefault="00BC4BB0" w:rsidP="00BC4BB0">
      <w:pPr>
        <w:pStyle w:val="berschrift1"/>
      </w:pPr>
      <w:proofErr w:type="spellStart"/>
      <w:r>
        <w:t>Rassimuskritische</w:t>
      </w:r>
      <w:proofErr w:type="spellEnd"/>
      <w:r>
        <w:t xml:space="preserve"> Reflexionen</w:t>
      </w:r>
    </w:p>
    <w:p w:rsidR="00BC4BB0" w:rsidRDefault="00BC4BB0" w:rsidP="00BC4BB0">
      <w:pPr>
        <w:pStyle w:val="berschrift2"/>
      </w:pPr>
      <w:r>
        <w:t xml:space="preserve">Checkliste: vorurteilsbewusste </w:t>
      </w:r>
      <w:r w:rsidRPr="000A3AE8">
        <w:t xml:space="preserve">Öffentlichkeitsarbeit und (Spenden-)Werbung </w:t>
      </w:r>
    </w:p>
    <w:p w:rsidR="00BC4BB0" w:rsidRDefault="00BC4BB0" w:rsidP="00BC4BB0">
      <w:pPr>
        <w:pStyle w:val="Listenabsatz"/>
        <w:numPr>
          <w:ilvl w:val="0"/>
          <w:numId w:val="7"/>
        </w:numPr>
        <w:ind w:left="426" w:hanging="142"/>
      </w:pPr>
      <w:r w:rsidRPr="00826DC4">
        <w:rPr>
          <w:b/>
        </w:rPr>
        <w:t xml:space="preserve">Autor*in: </w:t>
      </w:r>
      <w:r w:rsidRPr="00826DC4">
        <w:t>Henriette Seydel (2019)</w:t>
      </w:r>
    </w:p>
    <w:p w:rsidR="00BC4BB0" w:rsidRPr="00826DC4" w:rsidRDefault="00BC4BB0" w:rsidP="00BC4BB0">
      <w:pPr>
        <w:pStyle w:val="Listenabsatz"/>
        <w:numPr>
          <w:ilvl w:val="0"/>
          <w:numId w:val="6"/>
        </w:numPr>
        <w:ind w:left="426" w:hanging="142"/>
      </w:pPr>
      <w:r w:rsidRPr="00826DC4">
        <w:rPr>
          <w:b/>
        </w:rPr>
        <w:t xml:space="preserve">Kurzbeschreibung: </w:t>
      </w:r>
      <w:r>
        <w:t>W</w:t>
      </w:r>
      <w:r w:rsidRPr="00826DC4">
        <w:rPr>
          <w:shd w:val="clear" w:color="auto" w:fill="FFFFFF"/>
        </w:rPr>
        <w:t xml:space="preserve">elche Stereotype und Vorurteile in unserem Afrikabild stecken, und wie man die Öffentlichkeitsarbeit von Partnerschaftsgruppen und entwicklungspolitischen Vereinen </w:t>
      </w:r>
      <w:proofErr w:type="spellStart"/>
      <w:r w:rsidRPr="00826DC4">
        <w:rPr>
          <w:shd w:val="clear" w:color="auto" w:fill="FFFFFF"/>
        </w:rPr>
        <w:t>rassismuskritisch</w:t>
      </w:r>
      <w:proofErr w:type="spellEnd"/>
      <w:r w:rsidRPr="00826DC4">
        <w:rPr>
          <w:shd w:val="clear" w:color="auto" w:fill="FFFFFF"/>
        </w:rPr>
        <w:t xml:space="preserve"> und reflektiert gestalten kann, verrät die </w:t>
      </w:r>
      <w:r w:rsidRPr="00826DC4">
        <w:rPr>
          <w:rFonts w:ascii="&amp;quot" w:hAnsi="&amp;quot"/>
        </w:rPr>
        <w:t>Checkliste Bilder und Sprache</w:t>
      </w:r>
      <w:r w:rsidRPr="00826DC4">
        <w:rPr>
          <w:shd w:val="clear" w:color="auto" w:fill="FFFFFF"/>
        </w:rPr>
        <w:t xml:space="preserve"> (mit Literaturhinweisen).</w:t>
      </w:r>
    </w:p>
    <w:p w:rsidR="00BC4BB0" w:rsidRDefault="00BC4BB0" w:rsidP="00BC4BB0">
      <w:pPr>
        <w:pStyle w:val="Listenabsatz"/>
        <w:numPr>
          <w:ilvl w:val="0"/>
          <w:numId w:val="2"/>
        </w:numPr>
        <w:ind w:left="426" w:hanging="142"/>
      </w:pPr>
      <w:r>
        <w:rPr>
          <w:b/>
        </w:rPr>
        <w:t>Empfohlen von</w:t>
      </w:r>
      <w:r>
        <w:t xml:space="preserve"> Henriette Seydel </w:t>
      </w:r>
    </w:p>
    <w:p w:rsidR="00BC4BB0" w:rsidRDefault="00BC4BB0" w:rsidP="00BC4BB0">
      <w:pPr>
        <w:pStyle w:val="Listenabsatz"/>
        <w:numPr>
          <w:ilvl w:val="0"/>
          <w:numId w:val="2"/>
        </w:numPr>
        <w:ind w:left="426" w:hanging="142"/>
      </w:pPr>
      <w:r w:rsidRPr="00826DC4">
        <w:rPr>
          <w:b/>
        </w:rPr>
        <w:t>Bezug:</w:t>
      </w:r>
      <w:r>
        <w:t xml:space="preserve"> Online abrufbar unter </w:t>
      </w:r>
      <w:hyperlink r:id="rId13" w:history="1">
        <w:r>
          <w:rPr>
            <w:rStyle w:val="Hyperlink"/>
          </w:rPr>
          <w:t>www.weltladen-augsburg.de/bilder-sprache-stereotype</w:t>
        </w:r>
      </w:hyperlink>
      <w:r>
        <w:t xml:space="preserve"> </w:t>
      </w:r>
    </w:p>
    <w:p w:rsidR="00BC4BB0" w:rsidRDefault="00BC4BB0" w:rsidP="00BC4BB0">
      <w:pPr>
        <w:pStyle w:val="berschrift2"/>
      </w:pPr>
      <w:r>
        <w:t xml:space="preserve">Deutschland Schwarz-Weiß </w:t>
      </w:r>
    </w:p>
    <w:p w:rsidR="00BC4BB0" w:rsidRPr="00BC4BB0" w:rsidRDefault="00BC4BB0" w:rsidP="00BC4BB0">
      <w:pPr>
        <w:pStyle w:val="Listenabsatz"/>
        <w:numPr>
          <w:ilvl w:val="0"/>
          <w:numId w:val="2"/>
        </w:numPr>
        <w:ind w:left="426" w:hanging="142"/>
      </w:pPr>
      <w:r>
        <w:rPr>
          <w:b/>
        </w:rPr>
        <w:t>Autor*in:</w:t>
      </w:r>
      <w:r>
        <w:t xml:space="preserve"> </w:t>
      </w:r>
      <w:r>
        <w:rPr>
          <w:rFonts w:cstheme="minorHAnsi"/>
          <w:color w:val="444444"/>
          <w:shd w:val="clear" w:color="auto" w:fill="FCFCFC"/>
        </w:rPr>
        <w:t>Noah Sow (2018</w:t>
      </w:r>
      <w:r w:rsidRPr="009A3FAE">
        <w:rPr>
          <w:rFonts w:cstheme="minorHAnsi"/>
          <w:color w:val="444444"/>
          <w:shd w:val="clear" w:color="auto" w:fill="FCFCFC"/>
        </w:rPr>
        <w:t>)</w:t>
      </w:r>
    </w:p>
    <w:p w:rsidR="00BC4BB0" w:rsidRPr="00BC4BB0" w:rsidRDefault="00BC4BB0" w:rsidP="00BC4BB0">
      <w:pPr>
        <w:pStyle w:val="Listenabsatz"/>
        <w:numPr>
          <w:ilvl w:val="0"/>
          <w:numId w:val="2"/>
        </w:numPr>
        <w:ind w:left="426" w:hanging="142"/>
      </w:pPr>
      <w:r w:rsidRPr="00BC4BB0">
        <w:rPr>
          <w:b/>
        </w:rPr>
        <w:t>Kurzbeschreibung:</w:t>
      </w:r>
      <w:r w:rsidRPr="00BC4BB0">
        <w:t xml:space="preserve"> </w:t>
      </w:r>
      <w:r w:rsidRPr="00BC4BB0">
        <w:rPr>
          <w:shd w:val="clear" w:color="auto" w:fill="FFFFFF"/>
        </w:rPr>
        <w:t xml:space="preserve">In deutlicher Sprache und mit tiefgründigem Humor entlarvt die Aktivistin Noah Sow den Alltagsrassismus, der uns in Deutschland täglich begegnet. Rassismus zu bekämpfen heißt zunächst einmal, ihn zu verstehen. Dieser Prozess wird auch für Angehörige der Mehrheitsgesellschaft nicht ganz schmerzfrei vonstattengehen können. </w:t>
      </w:r>
    </w:p>
    <w:p w:rsidR="00BC4BB0" w:rsidRDefault="00BC4BB0" w:rsidP="00BC4BB0">
      <w:pPr>
        <w:pStyle w:val="Listenabsatz"/>
        <w:numPr>
          <w:ilvl w:val="0"/>
          <w:numId w:val="2"/>
        </w:numPr>
        <w:ind w:left="426" w:hanging="142"/>
      </w:pPr>
      <w:r w:rsidRPr="00BC4BB0">
        <w:rPr>
          <w:b/>
        </w:rPr>
        <w:t>Empfohlen von</w:t>
      </w:r>
      <w:r>
        <w:t xml:space="preserve"> </w:t>
      </w:r>
      <w:r w:rsidRPr="00BC4BB0">
        <w:t xml:space="preserve">Miriam </w:t>
      </w:r>
      <w:proofErr w:type="spellStart"/>
      <w:r w:rsidRPr="00BC4BB0">
        <w:t>Rossmerkel</w:t>
      </w:r>
      <w:proofErr w:type="spellEnd"/>
    </w:p>
    <w:p w:rsidR="00BC4BB0" w:rsidRPr="00F71DB4" w:rsidRDefault="00BC4BB0" w:rsidP="00BC4BB0">
      <w:pPr>
        <w:pStyle w:val="Listenabsatz"/>
        <w:numPr>
          <w:ilvl w:val="0"/>
          <w:numId w:val="2"/>
        </w:numPr>
        <w:ind w:left="426" w:hanging="142"/>
      </w:pPr>
      <w:r w:rsidRPr="00BC4BB0">
        <w:rPr>
          <w:b/>
        </w:rPr>
        <w:t>Bezug:</w:t>
      </w:r>
      <w:r>
        <w:t xml:space="preserve"> C. Bertelsmann Verlag oder über </w:t>
      </w:r>
      <w:hyperlink r:id="rId14" w:history="1">
        <w:r w:rsidRPr="00A766C5">
          <w:rPr>
            <w:rStyle w:val="Hyperlink"/>
          </w:rPr>
          <w:t>www.noahsow.de</w:t>
        </w:r>
      </w:hyperlink>
      <w:r>
        <w:t xml:space="preserve"> </w:t>
      </w:r>
    </w:p>
    <w:p w:rsidR="00BC4BB0" w:rsidRPr="00826DC4" w:rsidRDefault="00BC4BB0" w:rsidP="00BC4BB0">
      <w:pPr>
        <w:pStyle w:val="berschrift2"/>
      </w:pPr>
      <w:proofErr w:type="spellStart"/>
      <w:r w:rsidRPr="00826DC4">
        <w:rPr>
          <w:rStyle w:val="Fett"/>
          <w:b/>
          <w:bCs w:val="0"/>
        </w:rPr>
        <w:t>Develop</w:t>
      </w:r>
      <w:proofErr w:type="spellEnd"/>
      <w:r w:rsidRPr="00826DC4">
        <w:rPr>
          <w:rStyle w:val="Fett"/>
          <w:b/>
          <w:bCs w:val="0"/>
        </w:rPr>
        <w:t xml:space="preserve">-mental Turn – Neue Beiträge zu einer </w:t>
      </w:r>
      <w:proofErr w:type="spellStart"/>
      <w:r w:rsidRPr="00826DC4">
        <w:rPr>
          <w:rStyle w:val="Fett"/>
          <w:b/>
          <w:bCs w:val="0"/>
        </w:rPr>
        <w:t>rassismuskritischen</w:t>
      </w:r>
      <w:proofErr w:type="spellEnd"/>
      <w:r w:rsidRPr="00826DC4">
        <w:rPr>
          <w:rStyle w:val="Fett"/>
          <w:b/>
          <w:bCs w:val="0"/>
        </w:rPr>
        <w:t xml:space="preserve"> entwicklungspolitischen Bildungs- und Projektarbeit</w:t>
      </w:r>
    </w:p>
    <w:p w:rsidR="00BC4BB0" w:rsidRPr="00F71DB4" w:rsidRDefault="00BC4BB0" w:rsidP="00BC4BB0">
      <w:pPr>
        <w:pStyle w:val="Listenabsatz"/>
        <w:numPr>
          <w:ilvl w:val="0"/>
          <w:numId w:val="2"/>
        </w:numPr>
        <w:ind w:left="426" w:hanging="142"/>
      </w:pPr>
      <w:r>
        <w:rPr>
          <w:b/>
        </w:rPr>
        <w:t>Autor*in:</w:t>
      </w:r>
      <w:r>
        <w:t xml:space="preserve"> </w:t>
      </w:r>
      <w:r w:rsidRPr="009A3FAE">
        <w:rPr>
          <w:rFonts w:cstheme="minorHAnsi"/>
          <w:color w:val="444444"/>
          <w:shd w:val="clear" w:color="auto" w:fill="FCFCFC"/>
        </w:rPr>
        <w:t>Berliner Entwicklungspolitischer Ratschlag (2013)</w:t>
      </w:r>
    </w:p>
    <w:p w:rsidR="00BC4BB0" w:rsidRDefault="00BC4BB0" w:rsidP="00BC4BB0">
      <w:pPr>
        <w:pStyle w:val="Listenabsatz"/>
        <w:numPr>
          <w:ilvl w:val="0"/>
          <w:numId w:val="2"/>
        </w:numPr>
        <w:ind w:left="426" w:hanging="142"/>
      </w:pPr>
      <w:r w:rsidRPr="00F71DB4">
        <w:rPr>
          <w:b/>
        </w:rPr>
        <w:t>Kurzbeschreibung:</w:t>
      </w:r>
      <w:r>
        <w:t xml:space="preserve"> Weder die entwicklungspolitische Theorie noch die Praxis ist frei von stereotypen Bildern und Rassismen. Es bedarf grundlegender Reflexionen und Veränderungen der Entwicklungspolitik in Bezug auf Rassismus. Dies muss bei den Einstellungen beginnen: Die Bilder und (Selbst-)Identifizierungen der „Helfenden“ (im Globalen Norden verortet) und der „Hilfsbedürftigen“ (im Globalen Süden verortet) halten sich hartnäckig. Sie sind verbunden mit weißen Selbstbildern und der kaum aufgearbeiteten kolonialen Vergangenheit. Die Broschüre soll zum Nachdenken anregen und stellt sich nicht mit dem moralischen Zeigefinger über die Praxis der vielen Engagierten in den entwicklungspolitischen Organisationen. </w:t>
      </w:r>
    </w:p>
    <w:p w:rsidR="00BC4BB0" w:rsidRDefault="00BC4BB0" w:rsidP="00BC4BB0">
      <w:pPr>
        <w:pStyle w:val="Listenabsatz"/>
        <w:numPr>
          <w:ilvl w:val="0"/>
          <w:numId w:val="2"/>
        </w:numPr>
        <w:ind w:left="426" w:hanging="142"/>
      </w:pPr>
      <w:r>
        <w:rPr>
          <w:b/>
        </w:rPr>
        <w:t>Empfohlen von</w:t>
      </w:r>
      <w:r>
        <w:t xml:space="preserve"> Henriette Seydel </w:t>
      </w:r>
    </w:p>
    <w:p w:rsidR="00BC4BB0" w:rsidRPr="00F71DB4" w:rsidRDefault="00BC4BB0" w:rsidP="00BC4BB0">
      <w:pPr>
        <w:pStyle w:val="Listenabsatz"/>
        <w:numPr>
          <w:ilvl w:val="0"/>
          <w:numId w:val="2"/>
        </w:numPr>
        <w:ind w:left="426" w:hanging="142"/>
      </w:pPr>
      <w:r w:rsidRPr="00F71DB4">
        <w:rPr>
          <w:b/>
        </w:rPr>
        <w:t>Bezug:</w:t>
      </w:r>
      <w:r>
        <w:t xml:space="preserve"> über </w:t>
      </w:r>
      <w:hyperlink r:id="rId15" w:history="1">
        <w:r w:rsidRPr="00A766C5">
          <w:rPr>
            <w:rStyle w:val="Hyperlink"/>
          </w:rPr>
          <w:t>www.eineweltstadt.berlin</w:t>
        </w:r>
      </w:hyperlink>
      <w:r>
        <w:t xml:space="preserve">    </w:t>
      </w:r>
      <w:r>
        <w:rPr>
          <w:rFonts w:ascii="inherit" w:hAnsi="inherit"/>
          <w:color w:val="444444"/>
          <w:shd w:val="clear" w:color="auto" w:fill="FCFCFC"/>
        </w:rPr>
        <w:t xml:space="preserve"> </w:t>
      </w:r>
    </w:p>
    <w:p w:rsidR="00BC4BB0" w:rsidRPr="00826DC4" w:rsidRDefault="00BC4BB0" w:rsidP="00BC4BB0">
      <w:pPr>
        <w:pStyle w:val="berschrift2"/>
        <w:rPr>
          <w:rStyle w:val="Fett"/>
          <w:b/>
          <w:bCs w:val="0"/>
        </w:rPr>
      </w:pPr>
      <w:r w:rsidRPr="00826DC4">
        <w:rPr>
          <w:rStyle w:val="Fett"/>
          <w:b/>
          <w:bCs w:val="0"/>
        </w:rPr>
        <w:t xml:space="preserve">Exit </w:t>
      </w:r>
      <w:proofErr w:type="spellStart"/>
      <w:r w:rsidRPr="00826DC4">
        <w:rPr>
          <w:rStyle w:val="Fett"/>
          <w:b/>
          <w:bCs w:val="0"/>
        </w:rPr>
        <w:t>Racism</w:t>
      </w:r>
      <w:proofErr w:type="spellEnd"/>
      <w:r w:rsidRPr="00826DC4">
        <w:rPr>
          <w:rStyle w:val="Fett"/>
          <w:b/>
          <w:bCs w:val="0"/>
        </w:rPr>
        <w:t xml:space="preserve"> – </w:t>
      </w:r>
      <w:proofErr w:type="spellStart"/>
      <w:r w:rsidRPr="00826DC4">
        <w:rPr>
          <w:rStyle w:val="Fett"/>
          <w:b/>
          <w:bCs w:val="0"/>
        </w:rPr>
        <w:t>rassismuskritisch</w:t>
      </w:r>
      <w:proofErr w:type="spellEnd"/>
      <w:r w:rsidRPr="00826DC4">
        <w:rPr>
          <w:rStyle w:val="Fett"/>
          <w:b/>
          <w:bCs w:val="0"/>
        </w:rPr>
        <w:t xml:space="preserve"> denken lernen</w:t>
      </w:r>
    </w:p>
    <w:p w:rsidR="00BC4BB0" w:rsidRPr="00BC4BB0" w:rsidRDefault="00BC4BB0" w:rsidP="00BC4BB0">
      <w:pPr>
        <w:pStyle w:val="Listenabsatz"/>
        <w:numPr>
          <w:ilvl w:val="0"/>
          <w:numId w:val="2"/>
        </w:numPr>
        <w:ind w:left="426" w:hanging="142"/>
      </w:pPr>
      <w:r>
        <w:rPr>
          <w:b/>
        </w:rPr>
        <w:t>Autor*in:</w:t>
      </w:r>
      <w:r>
        <w:t xml:space="preserve"> </w:t>
      </w:r>
      <w:proofErr w:type="spellStart"/>
      <w:r>
        <w:rPr>
          <w:rFonts w:cstheme="minorHAnsi"/>
          <w:color w:val="444444"/>
          <w:shd w:val="clear" w:color="auto" w:fill="FCFCFC"/>
        </w:rPr>
        <w:t>Tupoka</w:t>
      </w:r>
      <w:proofErr w:type="spellEnd"/>
      <w:r>
        <w:rPr>
          <w:rFonts w:cstheme="minorHAnsi"/>
          <w:color w:val="444444"/>
          <w:shd w:val="clear" w:color="auto" w:fill="FCFCFC"/>
        </w:rPr>
        <w:t xml:space="preserve"> </w:t>
      </w:r>
      <w:proofErr w:type="spellStart"/>
      <w:r>
        <w:rPr>
          <w:rFonts w:cstheme="minorHAnsi"/>
          <w:color w:val="444444"/>
          <w:shd w:val="clear" w:color="auto" w:fill="FCFCFC"/>
        </w:rPr>
        <w:t>Ogette</w:t>
      </w:r>
      <w:proofErr w:type="spellEnd"/>
      <w:r>
        <w:rPr>
          <w:rFonts w:cstheme="minorHAnsi"/>
          <w:color w:val="444444"/>
          <w:shd w:val="clear" w:color="auto" w:fill="FCFCFC"/>
        </w:rPr>
        <w:t xml:space="preserve"> (2017</w:t>
      </w:r>
      <w:r w:rsidRPr="009A3FAE">
        <w:rPr>
          <w:rFonts w:cstheme="minorHAnsi"/>
          <w:color w:val="444444"/>
          <w:shd w:val="clear" w:color="auto" w:fill="FCFCFC"/>
        </w:rPr>
        <w:t>)</w:t>
      </w:r>
    </w:p>
    <w:p w:rsidR="00BC4BB0" w:rsidRPr="00BC4BB0" w:rsidRDefault="00BC4BB0" w:rsidP="00BC4BB0">
      <w:pPr>
        <w:pStyle w:val="Listenabsatz"/>
        <w:numPr>
          <w:ilvl w:val="0"/>
          <w:numId w:val="2"/>
        </w:numPr>
        <w:ind w:left="426" w:hanging="142"/>
      </w:pPr>
      <w:r w:rsidRPr="00BC4BB0">
        <w:rPr>
          <w:b/>
        </w:rPr>
        <w:t>Kurzbeschreibung:</w:t>
      </w:r>
      <w:r w:rsidRPr="00BC4BB0">
        <w:t xml:space="preserve"> „Wir alle können nichts für die Welt, in die wir hineingeboren wurden. Aber jede und jeder kann Verantwortung übernehmen und diese Welt mitgestalten.“ Die </w:t>
      </w:r>
      <w:proofErr w:type="spellStart"/>
      <w:r w:rsidRPr="00BC4BB0">
        <w:t>Antirassismustrainerin</w:t>
      </w:r>
      <w:proofErr w:type="spellEnd"/>
      <w:r w:rsidRPr="00BC4BB0">
        <w:t xml:space="preserve"> und Afrikanistin </w:t>
      </w:r>
      <w:proofErr w:type="spellStart"/>
      <w:r w:rsidRPr="00BC4BB0">
        <w:t>Tupoka</w:t>
      </w:r>
      <w:proofErr w:type="spellEnd"/>
      <w:r w:rsidRPr="00BC4BB0">
        <w:t xml:space="preserve"> </w:t>
      </w:r>
      <w:proofErr w:type="spellStart"/>
      <w:r w:rsidRPr="00BC4BB0">
        <w:t>Ogette</w:t>
      </w:r>
      <w:proofErr w:type="spellEnd"/>
      <w:r w:rsidRPr="00BC4BB0">
        <w:t xml:space="preserve"> </w:t>
      </w:r>
      <w:proofErr w:type="gramStart"/>
      <w:r w:rsidRPr="00BC4BB0">
        <w:t>zeichnet  in</w:t>
      </w:r>
      <w:proofErr w:type="gramEnd"/>
      <w:r w:rsidRPr="00BC4BB0">
        <w:t xml:space="preserve"> ihrem Buch die Entstehungsgeschichte des Rassismus, mit besonderem Blick auf Deutschland, nach und erklärt die fast unsichtbaren rassistischen Strukturen, die sich in unserem Denken und Handeln festgesetzt haben.</w:t>
      </w:r>
      <w:r>
        <w:t xml:space="preserve"> Das Buch ist in einzelne Lern- und Reflexionseinheiten eingeteilt. </w:t>
      </w:r>
    </w:p>
    <w:p w:rsidR="00BC4BB0" w:rsidRDefault="00BC4BB0" w:rsidP="00BC4BB0">
      <w:pPr>
        <w:pStyle w:val="Listenabsatz"/>
        <w:numPr>
          <w:ilvl w:val="0"/>
          <w:numId w:val="2"/>
        </w:numPr>
        <w:ind w:left="426" w:hanging="142"/>
      </w:pPr>
      <w:r>
        <w:rPr>
          <w:b/>
        </w:rPr>
        <w:t>Empfohlen von</w:t>
      </w:r>
      <w:r>
        <w:t xml:space="preserve"> </w:t>
      </w:r>
      <w:r w:rsidRPr="00BC4BB0">
        <w:t xml:space="preserve">Miriam </w:t>
      </w:r>
      <w:proofErr w:type="spellStart"/>
      <w:r w:rsidRPr="00BC4BB0">
        <w:t>Rossmerkel</w:t>
      </w:r>
      <w:proofErr w:type="spellEnd"/>
    </w:p>
    <w:p w:rsidR="00BC4BB0" w:rsidRPr="00F71DB4" w:rsidRDefault="00BC4BB0" w:rsidP="00BC4BB0">
      <w:pPr>
        <w:pStyle w:val="Listenabsatz"/>
        <w:numPr>
          <w:ilvl w:val="0"/>
          <w:numId w:val="2"/>
        </w:numPr>
        <w:ind w:left="426" w:hanging="142"/>
      </w:pPr>
      <w:r>
        <w:rPr>
          <w:b/>
        </w:rPr>
        <w:lastRenderedPageBreak/>
        <w:t>B</w:t>
      </w:r>
      <w:r w:rsidRPr="00BC4BB0">
        <w:rPr>
          <w:b/>
        </w:rPr>
        <w:t>ezug:</w:t>
      </w:r>
      <w:r>
        <w:t xml:space="preserve"> Unrast Verlag oder über </w:t>
      </w:r>
      <w:hyperlink r:id="rId16" w:history="1">
        <w:r w:rsidRPr="00A766C5">
          <w:rPr>
            <w:rStyle w:val="Hyperlink"/>
          </w:rPr>
          <w:t>www.exitracism.de</w:t>
        </w:r>
      </w:hyperlink>
      <w:r>
        <w:t xml:space="preserve"> </w:t>
      </w:r>
    </w:p>
    <w:p w:rsidR="00BC4BB0" w:rsidRDefault="00BC4BB0" w:rsidP="00BC4BB0">
      <w:pPr>
        <w:pStyle w:val="berschrift2"/>
        <w:rPr>
          <w:rStyle w:val="Fett"/>
          <w:b/>
          <w:bCs w:val="0"/>
        </w:rPr>
      </w:pPr>
      <w:r w:rsidRPr="009A3FAE">
        <w:rPr>
          <w:rStyle w:val="Fett"/>
          <w:b/>
          <w:bCs w:val="0"/>
        </w:rPr>
        <w:t xml:space="preserve">Mit kolonialen Grüßen … Berichte und Erzählungen von Auslandsaufenthalten </w:t>
      </w:r>
      <w:proofErr w:type="spellStart"/>
      <w:r w:rsidRPr="009A3FAE">
        <w:rPr>
          <w:rStyle w:val="Fett"/>
          <w:b/>
          <w:bCs w:val="0"/>
        </w:rPr>
        <w:t>rassismuskritisch</w:t>
      </w:r>
      <w:proofErr w:type="spellEnd"/>
      <w:r w:rsidRPr="009A3FAE">
        <w:rPr>
          <w:rStyle w:val="Fett"/>
          <w:b/>
          <w:bCs w:val="0"/>
        </w:rPr>
        <w:t xml:space="preserve"> betrachtet</w:t>
      </w:r>
    </w:p>
    <w:p w:rsidR="00BC4BB0" w:rsidRDefault="00BC4BB0" w:rsidP="00BC4BB0">
      <w:pPr>
        <w:pStyle w:val="Listenabsatz"/>
        <w:numPr>
          <w:ilvl w:val="0"/>
          <w:numId w:val="2"/>
        </w:numPr>
        <w:ind w:left="426" w:hanging="142"/>
      </w:pPr>
      <w:r>
        <w:rPr>
          <w:b/>
        </w:rPr>
        <w:t>Autor*in:</w:t>
      </w:r>
      <w:r>
        <w:t xml:space="preserve"> </w:t>
      </w:r>
      <w:r w:rsidRPr="009A3FAE">
        <w:t xml:space="preserve">Daniel </w:t>
      </w:r>
      <w:proofErr w:type="spellStart"/>
      <w:r w:rsidRPr="009A3FAE">
        <w:t>Bendix</w:t>
      </w:r>
      <w:proofErr w:type="spellEnd"/>
      <w:r w:rsidRPr="009A3FAE">
        <w:t xml:space="preserve">, Chandra-Milena </w:t>
      </w:r>
      <w:proofErr w:type="spellStart"/>
      <w:r w:rsidRPr="009A3FAE">
        <w:t>Danielzik</w:t>
      </w:r>
      <w:proofErr w:type="spellEnd"/>
      <w:r w:rsidRPr="009A3FAE">
        <w:t xml:space="preserve">, Jana Döll, Simone Holzwarth, Juliane </w:t>
      </w:r>
      <w:proofErr w:type="spellStart"/>
      <w:r w:rsidRPr="009A3FAE">
        <w:t>Juergensohn</w:t>
      </w:r>
      <w:proofErr w:type="spellEnd"/>
      <w:r w:rsidRPr="009A3FAE">
        <w:t xml:space="preserve">, Timo Kiesel, Kristina </w:t>
      </w:r>
      <w:proofErr w:type="spellStart"/>
      <w:r w:rsidRPr="009A3FAE">
        <w:t>Kontzi</w:t>
      </w:r>
      <w:proofErr w:type="spellEnd"/>
      <w:r w:rsidRPr="009A3FAE">
        <w:t>, Carolin Philipp (2013)</w:t>
      </w:r>
    </w:p>
    <w:p w:rsidR="00BC4BB0" w:rsidRPr="00E321DA" w:rsidRDefault="00BC4BB0" w:rsidP="00BC4BB0">
      <w:pPr>
        <w:pStyle w:val="Listenabsatz"/>
        <w:numPr>
          <w:ilvl w:val="0"/>
          <w:numId w:val="2"/>
        </w:numPr>
        <w:ind w:left="426" w:hanging="142"/>
      </w:pPr>
      <w:r>
        <w:rPr>
          <w:b/>
        </w:rPr>
        <w:t>Kurzbeschreibung:</w:t>
      </w:r>
      <w:r>
        <w:t xml:space="preserve"> </w:t>
      </w:r>
      <w:r w:rsidRPr="00E321DA">
        <w:t xml:space="preserve">Die Broschüre bietet einen Einstieg für Menschen, die sich Gedanken darüber machen wollen, inwiefern ihre Wahrnehmungen und Berichte über den Globalen Süden in rassistische und koloniale Strukturen verwickelt sind. Sie führt in zentrale Themen wie Kolonialismus und Rassismus ein und beschäftigt sich mit Fragen der eigenen gesellschaftlichen Positionierung. Sie verdeutlicht die Wirkungsmacht von Sprache und Bildern und zeigt einige der häufig in Berichten auftauchenden Erzählmuster auf. </w:t>
      </w:r>
      <w:proofErr w:type="spellStart"/>
      <w:r w:rsidRPr="00E321DA">
        <w:t>Glokal</w:t>
      </w:r>
      <w:proofErr w:type="spellEnd"/>
      <w:r w:rsidRPr="00E321DA">
        <w:t xml:space="preserve"> bietet noch viele weitere Publikationen zu Rassismus, Kolonialismus und Machtkritik.</w:t>
      </w:r>
      <w:r w:rsidRPr="00E321DA">
        <w:rPr>
          <w:rFonts w:ascii="Helvetica" w:hAnsi="Helvetica"/>
          <w:color w:val="444444"/>
          <w:shd w:val="clear" w:color="auto" w:fill="FFFFFF"/>
        </w:rPr>
        <w:t xml:space="preserve"> </w:t>
      </w:r>
    </w:p>
    <w:p w:rsidR="00BC4BB0" w:rsidRDefault="00BC4BB0" w:rsidP="00BC4BB0">
      <w:pPr>
        <w:pStyle w:val="Listenabsatz"/>
        <w:numPr>
          <w:ilvl w:val="0"/>
          <w:numId w:val="2"/>
        </w:numPr>
        <w:ind w:left="426" w:hanging="142"/>
      </w:pPr>
      <w:r w:rsidRPr="00E321DA">
        <w:rPr>
          <w:b/>
        </w:rPr>
        <w:t>Empfohlen von</w:t>
      </w:r>
      <w:r w:rsidRPr="00E321DA">
        <w:t xml:space="preserve"> Henriette Seydel </w:t>
      </w:r>
    </w:p>
    <w:p w:rsidR="00BC4BB0" w:rsidRPr="00E321DA" w:rsidRDefault="00BC4BB0" w:rsidP="00BC4BB0">
      <w:pPr>
        <w:pStyle w:val="Listenabsatz"/>
        <w:numPr>
          <w:ilvl w:val="0"/>
          <w:numId w:val="2"/>
        </w:numPr>
        <w:ind w:left="426" w:hanging="142"/>
      </w:pPr>
      <w:r w:rsidRPr="00E321DA">
        <w:rPr>
          <w:b/>
        </w:rPr>
        <w:t>Bezug:</w:t>
      </w:r>
      <w:r w:rsidRPr="00E321DA">
        <w:t xml:space="preserve"> Online</w:t>
      </w:r>
      <w:r>
        <w:t xml:space="preserve"> abrufbar unter </w:t>
      </w:r>
      <w:hyperlink r:id="rId17" w:history="1">
        <w:r w:rsidRPr="00A766C5">
          <w:rPr>
            <w:rStyle w:val="Hyperlink"/>
          </w:rPr>
          <w:t>https://www.glokal.org/publikationen/mit-kolonialen-gruessen/</w:t>
        </w:r>
      </w:hyperlink>
      <w:r>
        <w:t xml:space="preserve"> </w:t>
      </w:r>
    </w:p>
    <w:p w:rsidR="00661911" w:rsidRDefault="00661911" w:rsidP="00826DC4">
      <w:pPr>
        <w:pStyle w:val="berschrift2"/>
        <w:rPr>
          <w:rStyle w:val="a-size-large"/>
        </w:rPr>
      </w:pPr>
      <w:proofErr w:type="spellStart"/>
      <w:r w:rsidRPr="00F71DB4">
        <w:rPr>
          <w:rStyle w:val="a-size-large"/>
        </w:rPr>
        <w:t>Weißsein</w:t>
      </w:r>
      <w:proofErr w:type="spellEnd"/>
      <w:r w:rsidRPr="00F71DB4">
        <w:rPr>
          <w:rStyle w:val="a-size-large"/>
        </w:rPr>
        <w:t xml:space="preserve"> als ideologisches Konstrukt in kirchlichen Süd-Nord-Partnerschaften</w:t>
      </w:r>
    </w:p>
    <w:p w:rsidR="00661911" w:rsidRDefault="00661911" w:rsidP="00661911">
      <w:pPr>
        <w:pStyle w:val="Listenabsatz"/>
        <w:numPr>
          <w:ilvl w:val="0"/>
          <w:numId w:val="2"/>
        </w:numPr>
        <w:ind w:left="426" w:hanging="142"/>
      </w:pPr>
      <w:r>
        <w:rPr>
          <w:b/>
        </w:rPr>
        <w:t>Autor*in:</w:t>
      </w:r>
      <w:r>
        <w:t xml:space="preserve"> Emmanuel </w:t>
      </w:r>
      <w:proofErr w:type="spellStart"/>
      <w:r>
        <w:t>Kileo</w:t>
      </w:r>
      <w:proofErr w:type="spellEnd"/>
      <w:r>
        <w:t xml:space="preserve"> (2014)</w:t>
      </w:r>
    </w:p>
    <w:p w:rsidR="00661911" w:rsidRDefault="00661911" w:rsidP="00661911">
      <w:pPr>
        <w:pStyle w:val="Listenabsatz"/>
        <w:numPr>
          <w:ilvl w:val="0"/>
          <w:numId w:val="2"/>
        </w:numPr>
        <w:ind w:left="426" w:hanging="142"/>
      </w:pPr>
      <w:r w:rsidRPr="00661911">
        <w:rPr>
          <w:b/>
        </w:rPr>
        <w:t>Kurzbeschreibung:</w:t>
      </w:r>
      <w:r>
        <w:t xml:space="preserve"> </w:t>
      </w:r>
      <w:r w:rsidRPr="00661911">
        <w:t xml:space="preserve">Der tansanische Pfarrer Emmanuel </w:t>
      </w:r>
      <w:proofErr w:type="spellStart"/>
      <w:r w:rsidRPr="00661911">
        <w:t>Kileo</w:t>
      </w:r>
      <w:proofErr w:type="spellEnd"/>
      <w:r w:rsidRPr="00661911">
        <w:t>, der in einem Austauschprogramm in Kaufbeuren (Allgäu) arbeitete, verfasste seine lesenswerte seine Dissertation</w:t>
      </w:r>
      <w:r>
        <w:t xml:space="preserve"> über</w:t>
      </w:r>
      <w:r w:rsidRPr="00661911">
        <w:t xml:space="preserve"> "</w:t>
      </w:r>
      <w:proofErr w:type="spellStart"/>
      <w:r w:rsidRPr="00661911">
        <w:t>Weißsein</w:t>
      </w:r>
      <w:proofErr w:type="spellEnd"/>
      <w:r w:rsidRPr="00661911">
        <w:t xml:space="preserve"> als ideologisches Konstrukt in kirchlichen Süd-Nord-Partnerschaften"</w:t>
      </w:r>
      <w:r>
        <w:t xml:space="preserve">. Es geht um Privilegien und Diskriminierung, sowie auch </w:t>
      </w:r>
      <w:proofErr w:type="gramStart"/>
      <w:r w:rsidRPr="00661911">
        <w:t>Handlungsem</w:t>
      </w:r>
      <w:r>
        <w:t xml:space="preserve">pfehlungen </w:t>
      </w:r>
      <w:r w:rsidRPr="00661911">
        <w:t>,</w:t>
      </w:r>
      <w:proofErr w:type="gramEnd"/>
      <w:r w:rsidRPr="00661911">
        <w:t xml:space="preserve"> die eine echte „Partnerschaft auf Augenhöhe“ ermöglichen sollen. Denn letztendlich gilt: Gottes Reich ist weder weiß noch schwarz – es ist bunt. </w:t>
      </w:r>
    </w:p>
    <w:p w:rsidR="00661911" w:rsidRPr="0021720B" w:rsidRDefault="00661911" w:rsidP="00661911">
      <w:pPr>
        <w:pStyle w:val="Listenabsatz"/>
        <w:numPr>
          <w:ilvl w:val="0"/>
          <w:numId w:val="2"/>
        </w:numPr>
        <w:ind w:left="426" w:hanging="142"/>
      </w:pPr>
      <w:r w:rsidRPr="00F71DB4">
        <w:rPr>
          <w:b/>
        </w:rPr>
        <w:t>Bezug:</w:t>
      </w:r>
      <w:r>
        <w:t xml:space="preserve"> </w:t>
      </w:r>
      <w:r w:rsidRPr="00F71DB4">
        <w:t>Erlanger Verlag für Mission und Ökumene</w:t>
      </w:r>
      <w:r w:rsidRPr="00F71DB4">
        <w:rPr>
          <w:rFonts w:ascii="Verdana" w:hAnsi="Verdana"/>
          <w:color w:val="333333"/>
          <w:sz w:val="20"/>
          <w:szCs w:val="20"/>
          <w:shd w:val="clear" w:color="auto" w:fill="FFFFFF"/>
        </w:rPr>
        <w:t xml:space="preserve"> </w:t>
      </w:r>
    </w:p>
    <w:p w:rsidR="0021720B" w:rsidRDefault="0021720B" w:rsidP="0021720B">
      <w:pPr>
        <w:pStyle w:val="berschrift1"/>
      </w:pPr>
      <w:r w:rsidRPr="00661911">
        <w:t>Romane und Biographien</w:t>
      </w:r>
    </w:p>
    <w:p w:rsidR="0021720B" w:rsidRPr="0021720B" w:rsidRDefault="0021720B" w:rsidP="0021720B">
      <w:pPr>
        <w:pStyle w:val="Listenabsatz"/>
        <w:numPr>
          <w:ilvl w:val="0"/>
          <w:numId w:val="9"/>
        </w:numPr>
        <w:ind w:left="426" w:hanging="142"/>
        <w:rPr>
          <w:rFonts w:cstheme="minorHAnsi"/>
          <w:color w:val="000000" w:themeColor="text1"/>
        </w:rPr>
      </w:pPr>
      <w:r w:rsidRPr="009E1714">
        <w:rPr>
          <w:rFonts w:cstheme="minorHAnsi"/>
          <w:color w:val="000000" w:themeColor="text1"/>
        </w:rPr>
        <w:t xml:space="preserve">Empfehlenswert zum Durchstöbern und viele weitere Lesetipps zu Tansania und ostafrikanischen Autor*innen </w:t>
      </w:r>
      <w:r>
        <w:rPr>
          <w:rFonts w:cstheme="minorHAnsi"/>
          <w:color w:val="000000" w:themeColor="text1"/>
        </w:rPr>
        <w:t xml:space="preserve">finden sich </w:t>
      </w:r>
      <w:r w:rsidRPr="009E1714">
        <w:rPr>
          <w:rFonts w:cstheme="minorHAnsi"/>
          <w:color w:val="000000" w:themeColor="text1"/>
        </w:rPr>
        <w:t xml:space="preserve">beim </w:t>
      </w:r>
      <w:r w:rsidRPr="009E1714">
        <w:rPr>
          <w:rStyle w:val="Fett"/>
          <w:rFonts w:cstheme="minorHAnsi"/>
          <w:b w:val="0"/>
          <w:color w:val="000000" w:themeColor="text1"/>
        </w:rPr>
        <w:t xml:space="preserve">Freundeskreis </w:t>
      </w:r>
      <w:proofErr w:type="spellStart"/>
      <w:r w:rsidRPr="009E1714">
        <w:rPr>
          <w:rStyle w:val="Fett"/>
          <w:rFonts w:cstheme="minorHAnsi"/>
          <w:b w:val="0"/>
          <w:color w:val="000000" w:themeColor="text1"/>
        </w:rPr>
        <w:t>Bagamoyo</w:t>
      </w:r>
      <w:proofErr w:type="spellEnd"/>
      <w:r w:rsidRPr="009E1714">
        <w:rPr>
          <w:rStyle w:val="Fett"/>
          <w:rFonts w:cstheme="minorHAnsi"/>
          <w:b w:val="0"/>
          <w:color w:val="000000" w:themeColor="text1"/>
        </w:rPr>
        <w:t xml:space="preserve"> e. V.</w:t>
      </w:r>
      <w:r w:rsidRPr="009E1714">
        <w:rPr>
          <w:rFonts w:cstheme="minorHAnsi"/>
          <w:color w:val="000000" w:themeColor="text1"/>
        </w:rPr>
        <w:t xml:space="preserve"> - das deutsch-tansanische Kulturportal: </w:t>
      </w:r>
      <w:hyperlink r:id="rId18" w:history="1">
        <w:r w:rsidRPr="009E1714">
          <w:rPr>
            <w:rStyle w:val="Hyperlink"/>
            <w:rFonts w:cstheme="minorHAnsi"/>
          </w:rPr>
          <w:t>www.bagamoyo.com</w:t>
        </w:r>
      </w:hyperlink>
      <w:r w:rsidRPr="009E1714">
        <w:rPr>
          <w:rFonts w:cstheme="minorHAnsi"/>
          <w:color w:val="000000" w:themeColor="text1"/>
        </w:rPr>
        <w:t xml:space="preserve">   </w:t>
      </w:r>
    </w:p>
    <w:p w:rsidR="00615B8B" w:rsidRDefault="00F8784B" w:rsidP="00661911">
      <w:pPr>
        <w:pStyle w:val="berschrift1"/>
      </w:pPr>
      <w:r>
        <w:t>Sonstiges</w:t>
      </w:r>
    </w:p>
    <w:p w:rsidR="0021720B" w:rsidRDefault="0021720B" w:rsidP="0021720B">
      <w:pPr>
        <w:pStyle w:val="berschrift2"/>
        <w:rPr>
          <w:rStyle w:val="Fett"/>
          <w:b/>
          <w:bCs w:val="0"/>
        </w:rPr>
      </w:pPr>
      <w:r w:rsidRPr="00661911">
        <w:rPr>
          <w:rStyle w:val="Fett"/>
          <w:b/>
          <w:bCs w:val="0"/>
        </w:rPr>
        <w:t xml:space="preserve">Film: Blickwechsel </w:t>
      </w:r>
    </w:p>
    <w:p w:rsidR="0021720B" w:rsidRDefault="0021720B" w:rsidP="0021720B">
      <w:pPr>
        <w:pStyle w:val="Listenabsatz"/>
        <w:numPr>
          <w:ilvl w:val="0"/>
          <w:numId w:val="2"/>
        </w:numPr>
        <w:ind w:left="426" w:hanging="142"/>
      </w:pPr>
      <w:r>
        <w:rPr>
          <w:b/>
        </w:rPr>
        <w:t>Autor*in:</w:t>
      </w:r>
      <w:r>
        <w:t xml:space="preserve"> </w:t>
      </w:r>
      <w:r w:rsidRPr="009E1714">
        <w:t xml:space="preserve">Christian Weinert &amp; Ferdinand </w:t>
      </w:r>
      <w:proofErr w:type="spellStart"/>
      <w:r w:rsidRPr="009E1714">
        <w:t>Carrière</w:t>
      </w:r>
      <w:proofErr w:type="spellEnd"/>
      <w:r>
        <w:t xml:space="preserve"> (</w:t>
      </w:r>
      <w:r w:rsidRPr="009E1714">
        <w:t>2014)</w:t>
      </w:r>
    </w:p>
    <w:p w:rsidR="0021720B" w:rsidRPr="0021720B" w:rsidRDefault="0021720B" w:rsidP="0021720B">
      <w:pPr>
        <w:pStyle w:val="Listenabsatz"/>
        <w:numPr>
          <w:ilvl w:val="0"/>
          <w:numId w:val="2"/>
        </w:numPr>
        <w:ind w:left="426" w:hanging="142"/>
      </w:pPr>
      <w:r w:rsidRPr="009E1714">
        <w:rPr>
          <w:b/>
        </w:rPr>
        <w:t>Kurzbeschreibung:</w:t>
      </w:r>
      <w:r>
        <w:t xml:space="preserve"> </w:t>
      </w:r>
      <w:r w:rsidRPr="0021720B">
        <w:t xml:space="preserve">Jährlich reisen mehr als 3000 meist junge Deutsche nach Afrika, um in einer Organisation oder in einem Projekt einen mehrmonatigen Freiwilligendienst zu absolvieren. </w:t>
      </w:r>
      <w:r>
        <w:t>W</w:t>
      </w:r>
      <w:r w:rsidRPr="0021720B">
        <w:t xml:space="preserve">as denken </w:t>
      </w:r>
      <w:proofErr w:type="spellStart"/>
      <w:r w:rsidRPr="0021720B">
        <w:t>BegleiterInnen</w:t>
      </w:r>
      <w:proofErr w:type="spellEnd"/>
      <w:r w:rsidRPr="0021720B">
        <w:t xml:space="preserve"> vor Ort über das Kommen und Gehen der deutschen Gäste? Welche sichtbaren und unsichtbaren Spuren hinterlassen Freiwillige in den Projekten aus Sicht von vor Ort lebenden Menschen?</w:t>
      </w:r>
      <w:r>
        <w:t xml:space="preserve"> </w:t>
      </w:r>
      <w:r w:rsidRPr="0021720B">
        <w:t>In der perspektivenreichen Dokumentation schildern Personen in Südafrika, Ghana und Gambia ihre Sichtweisen und Erfahrungen mit deutschen Freiwilligen.</w:t>
      </w:r>
    </w:p>
    <w:p w:rsidR="0021720B" w:rsidRDefault="0021720B" w:rsidP="0021720B">
      <w:pPr>
        <w:pStyle w:val="Listenabsatz"/>
        <w:numPr>
          <w:ilvl w:val="0"/>
          <w:numId w:val="2"/>
        </w:numPr>
        <w:ind w:left="426" w:hanging="142"/>
      </w:pPr>
      <w:r>
        <w:rPr>
          <w:b/>
        </w:rPr>
        <w:t>Empfohlen von</w:t>
      </w:r>
      <w:r>
        <w:t xml:space="preserve"> Henriette Seydel </w:t>
      </w:r>
    </w:p>
    <w:p w:rsidR="0021720B" w:rsidRDefault="0021720B" w:rsidP="0021720B">
      <w:pPr>
        <w:pStyle w:val="Listenabsatz"/>
        <w:numPr>
          <w:ilvl w:val="0"/>
          <w:numId w:val="2"/>
        </w:numPr>
        <w:ind w:left="426" w:hanging="142"/>
      </w:pPr>
      <w:r>
        <w:rPr>
          <w:b/>
        </w:rPr>
        <w:t>B</w:t>
      </w:r>
      <w:r w:rsidRPr="0021720B">
        <w:rPr>
          <w:b/>
        </w:rPr>
        <w:t>ezug:</w:t>
      </w:r>
      <w:r>
        <w:t xml:space="preserve"> online über </w:t>
      </w:r>
      <w:hyperlink r:id="rId19" w:history="1">
        <w:r w:rsidRPr="00A766C5">
          <w:rPr>
            <w:rStyle w:val="Hyperlink"/>
          </w:rPr>
          <w:t>www.globale-perspektiven.de</w:t>
        </w:r>
      </w:hyperlink>
      <w:r>
        <w:t xml:space="preserve">   </w:t>
      </w:r>
    </w:p>
    <w:p w:rsidR="0021720B" w:rsidRDefault="0021720B" w:rsidP="0021720B">
      <w:pPr>
        <w:pStyle w:val="berschrift2"/>
      </w:pPr>
      <w:r>
        <w:t xml:space="preserve">Film: </w:t>
      </w:r>
      <w:proofErr w:type="spellStart"/>
      <w:r>
        <w:t>One</w:t>
      </w:r>
      <w:proofErr w:type="spellEnd"/>
      <w:r>
        <w:t xml:space="preserve"> Year in Germany – Freiwilligendienst in Deutschland</w:t>
      </w:r>
    </w:p>
    <w:p w:rsidR="0021720B" w:rsidRDefault="0021720B" w:rsidP="0021720B">
      <w:pPr>
        <w:pStyle w:val="Listenabsatz"/>
        <w:numPr>
          <w:ilvl w:val="0"/>
          <w:numId w:val="2"/>
        </w:numPr>
        <w:ind w:left="426" w:hanging="142"/>
      </w:pPr>
      <w:r>
        <w:rPr>
          <w:b/>
        </w:rPr>
        <w:t>Autor*in:</w:t>
      </w:r>
      <w:r>
        <w:t xml:space="preserve"> </w:t>
      </w:r>
      <w:r w:rsidRPr="009E1714">
        <w:t xml:space="preserve">Christian Weinert &amp; Ferdinand </w:t>
      </w:r>
      <w:proofErr w:type="spellStart"/>
      <w:r w:rsidRPr="009E1714">
        <w:t>Carrière</w:t>
      </w:r>
      <w:proofErr w:type="spellEnd"/>
      <w:r>
        <w:t xml:space="preserve"> (2018</w:t>
      </w:r>
      <w:r w:rsidRPr="009E1714">
        <w:t>)</w:t>
      </w:r>
    </w:p>
    <w:p w:rsidR="0021720B" w:rsidRPr="0021720B" w:rsidRDefault="0021720B" w:rsidP="0021720B">
      <w:pPr>
        <w:pStyle w:val="Listenabsatz"/>
        <w:numPr>
          <w:ilvl w:val="0"/>
          <w:numId w:val="2"/>
        </w:numPr>
        <w:ind w:left="426" w:hanging="142"/>
      </w:pPr>
      <w:r w:rsidRPr="0021720B">
        <w:rPr>
          <w:b/>
        </w:rPr>
        <w:t>Kurzbeschreibung:</w:t>
      </w:r>
      <w:r>
        <w:t xml:space="preserve"> </w:t>
      </w:r>
      <w:r w:rsidRPr="0021720B">
        <w:rPr>
          <w:bdr w:val="none" w:sz="0" w:space="0" w:color="auto" w:frame="1"/>
          <w:lang w:eastAsia="de-DE"/>
        </w:rPr>
        <w:t>Vier junge Menschen aus Tansania und Kamerun absolvieren einen </w:t>
      </w:r>
      <w:proofErr w:type="spellStart"/>
      <w:r w:rsidRPr="0021720B">
        <w:rPr>
          <w:i/>
          <w:iCs/>
          <w:bdr w:val="none" w:sz="0" w:space="0" w:color="auto" w:frame="1"/>
          <w:lang w:eastAsia="de-DE"/>
        </w:rPr>
        <w:t>weltwärts</w:t>
      </w:r>
      <w:proofErr w:type="spellEnd"/>
      <w:r w:rsidRPr="0021720B">
        <w:rPr>
          <w:bdr w:val="none" w:sz="0" w:space="0" w:color="auto" w:frame="1"/>
          <w:lang w:eastAsia="de-DE"/>
        </w:rPr>
        <w:t xml:space="preserve">-Freiwilligendienst in Deutschland. Es ist ihr erster Aufenthalt in Europa. Der Film begleitet die vier Freiwilligen durch ihr Jahr und erzählt von unterschiedlichen Erwartungen, </w:t>
      </w:r>
      <w:r w:rsidRPr="0021720B">
        <w:rPr>
          <w:bdr w:val="none" w:sz="0" w:space="0" w:color="auto" w:frame="1"/>
          <w:lang w:eastAsia="de-DE"/>
        </w:rPr>
        <w:lastRenderedPageBreak/>
        <w:t>Begeisterungen und Herausforderungen. Persönlich und vielfältig schildern die Gäste ihre Erfahrungen und Sichtweisen auf Deutschland. Ein nachdenklicher und spannender Blick auf das Austauschprogramm.</w:t>
      </w:r>
    </w:p>
    <w:p w:rsidR="0021720B" w:rsidRDefault="0021720B" w:rsidP="0021720B">
      <w:pPr>
        <w:pStyle w:val="Listenabsatz"/>
        <w:numPr>
          <w:ilvl w:val="0"/>
          <w:numId w:val="2"/>
        </w:numPr>
        <w:ind w:left="426" w:hanging="142"/>
      </w:pPr>
      <w:r>
        <w:rPr>
          <w:b/>
        </w:rPr>
        <w:t>Empfohlen von</w:t>
      </w:r>
      <w:r>
        <w:t xml:space="preserve"> Henriette Seydel </w:t>
      </w:r>
    </w:p>
    <w:p w:rsidR="0021720B" w:rsidRDefault="0021720B" w:rsidP="0021720B">
      <w:pPr>
        <w:pStyle w:val="Listenabsatz"/>
        <w:numPr>
          <w:ilvl w:val="0"/>
          <w:numId w:val="2"/>
        </w:numPr>
        <w:ind w:left="426" w:hanging="142"/>
      </w:pPr>
      <w:r>
        <w:rPr>
          <w:b/>
        </w:rPr>
        <w:t>B</w:t>
      </w:r>
      <w:r w:rsidRPr="0021720B">
        <w:rPr>
          <w:b/>
        </w:rPr>
        <w:t>ezug:</w:t>
      </w:r>
      <w:r>
        <w:t xml:space="preserve"> online über </w:t>
      </w:r>
      <w:hyperlink r:id="rId20" w:history="1">
        <w:r w:rsidRPr="00A766C5">
          <w:rPr>
            <w:rStyle w:val="Hyperlink"/>
          </w:rPr>
          <w:t>www.globale-perspektiven.de</w:t>
        </w:r>
      </w:hyperlink>
      <w:r>
        <w:t xml:space="preserve">   </w:t>
      </w:r>
    </w:p>
    <w:p w:rsidR="009A3FAE" w:rsidRDefault="00656C6D" w:rsidP="00826DC4">
      <w:pPr>
        <w:pStyle w:val="berschrift2"/>
        <w:rPr>
          <w:rStyle w:val="Fett"/>
          <w:b/>
          <w:bCs w:val="0"/>
        </w:rPr>
      </w:pPr>
      <w:r>
        <w:rPr>
          <w:rStyle w:val="Fett"/>
          <w:b/>
          <w:bCs w:val="0"/>
        </w:rPr>
        <w:t>F</w:t>
      </w:r>
      <w:r w:rsidR="009A3FAE" w:rsidRPr="009A3FAE">
        <w:rPr>
          <w:rStyle w:val="Fett"/>
          <w:b/>
          <w:bCs w:val="0"/>
        </w:rPr>
        <w:t xml:space="preserve">ilm: </w:t>
      </w:r>
      <w:proofErr w:type="spellStart"/>
      <w:r w:rsidR="00F8784B" w:rsidRPr="009A3FAE">
        <w:rPr>
          <w:rStyle w:val="Fett"/>
          <w:b/>
          <w:bCs w:val="0"/>
        </w:rPr>
        <w:t>S</w:t>
      </w:r>
      <w:r w:rsidR="009E1714">
        <w:rPr>
          <w:rStyle w:val="Fett"/>
          <w:b/>
          <w:bCs w:val="0"/>
        </w:rPr>
        <w:t>üsses</w:t>
      </w:r>
      <w:proofErr w:type="spellEnd"/>
      <w:r w:rsidR="009E1714">
        <w:rPr>
          <w:rStyle w:val="Fett"/>
          <w:b/>
          <w:bCs w:val="0"/>
        </w:rPr>
        <w:t xml:space="preserve"> Gift – Hilfe als Geschäft</w:t>
      </w:r>
    </w:p>
    <w:p w:rsidR="009E1714" w:rsidRDefault="009E1714" w:rsidP="009E1714">
      <w:pPr>
        <w:pStyle w:val="Listenabsatz"/>
        <w:numPr>
          <w:ilvl w:val="0"/>
          <w:numId w:val="2"/>
        </w:numPr>
        <w:ind w:left="426" w:hanging="142"/>
      </w:pPr>
      <w:r>
        <w:rPr>
          <w:b/>
        </w:rPr>
        <w:t>Autor*in:</w:t>
      </w:r>
      <w:r>
        <w:t xml:space="preserve"> </w:t>
      </w:r>
      <w:r w:rsidR="0021720B">
        <w:t>Peter Heller</w:t>
      </w:r>
      <w:r>
        <w:t xml:space="preserve"> (</w:t>
      </w:r>
      <w:r w:rsidRPr="009A3FAE">
        <w:t>201</w:t>
      </w:r>
      <w:r>
        <w:t>4</w:t>
      </w:r>
      <w:r w:rsidRPr="009A3FAE">
        <w:t>)</w:t>
      </w:r>
    </w:p>
    <w:p w:rsidR="009E1714" w:rsidRDefault="009E1714" w:rsidP="0021720B">
      <w:pPr>
        <w:pStyle w:val="Listenabsatz"/>
        <w:numPr>
          <w:ilvl w:val="0"/>
          <w:numId w:val="2"/>
        </w:numPr>
        <w:ind w:left="426" w:hanging="142"/>
      </w:pPr>
      <w:r w:rsidRPr="009E1714">
        <w:rPr>
          <w:b/>
        </w:rPr>
        <w:t>Kurzbeschreibung:</w:t>
      </w:r>
      <w:r>
        <w:t xml:space="preserve"> </w:t>
      </w:r>
      <w:r w:rsidRPr="009E1714">
        <w:rPr>
          <w:rFonts w:cstheme="minorHAnsi"/>
          <w:shd w:val="clear" w:color="auto" w:fill="FCFCFC"/>
        </w:rPr>
        <w:t xml:space="preserve">„Süßes Gift“ prangert staatliche Entwicklungshilfe an. Nicht, indem er kritische Thesen aufstellt und polemisch gegen Auswüchse der Hilfe zu Felde zieht, sondern indem er die Menschen vor Ort zu Wort kommen lässt. Das hat eine ganz andere Wirkung – und Glaubwürdigkeit. Heller, der für seinen neuen Film nach Kenia, Tansania und Mali gereist ist, kann auf viel selbst gedrehtes Material zurückgreifen. So ist „Süßes Gift“ auch eine Art Langzeitdokumentation geworden, die das Thema Entwicklungshilfe in einen großen historischen Zusammenhang stellt. </w:t>
      </w:r>
    </w:p>
    <w:p w:rsidR="009E1714" w:rsidRDefault="009E1714" w:rsidP="009E1714">
      <w:pPr>
        <w:pStyle w:val="Listenabsatz"/>
        <w:numPr>
          <w:ilvl w:val="0"/>
          <w:numId w:val="2"/>
        </w:numPr>
        <w:ind w:left="426" w:hanging="142"/>
      </w:pPr>
      <w:r>
        <w:rPr>
          <w:b/>
        </w:rPr>
        <w:t>Empfohlen von</w:t>
      </w:r>
      <w:r>
        <w:t xml:space="preserve"> Henriette Seydel </w:t>
      </w:r>
    </w:p>
    <w:p w:rsidR="0021720B" w:rsidRDefault="0021720B" w:rsidP="0021720B">
      <w:pPr>
        <w:pStyle w:val="berschrift2"/>
        <w:rPr>
          <w:rStyle w:val="Fett"/>
          <w:b/>
          <w:bCs w:val="0"/>
        </w:rPr>
      </w:pPr>
      <w:r w:rsidRPr="009A3FAE">
        <w:rPr>
          <w:rStyle w:val="Fett"/>
          <w:b/>
          <w:bCs w:val="0"/>
        </w:rPr>
        <w:t xml:space="preserve">Film: White </w:t>
      </w:r>
      <w:proofErr w:type="spellStart"/>
      <w:r w:rsidRPr="009A3FAE">
        <w:rPr>
          <w:rStyle w:val="Fett"/>
          <w:b/>
          <w:bCs w:val="0"/>
        </w:rPr>
        <w:t>Charity</w:t>
      </w:r>
      <w:proofErr w:type="spellEnd"/>
      <w:r w:rsidRPr="009A3FAE">
        <w:rPr>
          <w:rStyle w:val="Fett"/>
          <w:b/>
          <w:bCs w:val="0"/>
        </w:rPr>
        <w:t xml:space="preserve"> </w:t>
      </w:r>
    </w:p>
    <w:p w:rsidR="0021720B" w:rsidRDefault="0021720B" w:rsidP="0021720B">
      <w:pPr>
        <w:pStyle w:val="Listenabsatz"/>
        <w:numPr>
          <w:ilvl w:val="0"/>
          <w:numId w:val="2"/>
        </w:numPr>
        <w:ind w:left="426" w:hanging="142"/>
      </w:pPr>
      <w:r>
        <w:rPr>
          <w:b/>
        </w:rPr>
        <w:t>Autor*in:</w:t>
      </w:r>
      <w:r>
        <w:t xml:space="preserve"> </w:t>
      </w:r>
      <w:proofErr w:type="spellStart"/>
      <w:r>
        <w:t>Glokal</w:t>
      </w:r>
      <w:proofErr w:type="spellEnd"/>
      <w:r>
        <w:t xml:space="preserve"> (</w:t>
      </w:r>
      <w:r w:rsidRPr="009A3FAE">
        <w:t>2012)</w:t>
      </w:r>
    </w:p>
    <w:p w:rsidR="0021720B" w:rsidRDefault="0021720B" w:rsidP="0021720B">
      <w:pPr>
        <w:pStyle w:val="Listenabsatz"/>
        <w:numPr>
          <w:ilvl w:val="0"/>
          <w:numId w:val="2"/>
        </w:numPr>
        <w:ind w:left="426" w:hanging="142"/>
      </w:pPr>
      <w:r w:rsidRPr="00BC4BB0">
        <w:rPr>
          <w:b/>
        </w:rPr>
        <w:t>Kurzbeschreibung:</w:t>
      </w:r>
      <w:r>
        <w:t xml:space="preserve"> </w:t>
      </w:r>
      <w:r w:rsidRPr="00BC4BB0">
        <w:rPr>
          <w:shd w:val="clear" w:color="auto" w:fill="FCFCFC"/>
        </w:rPr>
        <w:t xml:space="preserve">Werbeplakate von entwicklungspolitischen Organisationen prägen das Bild auf Straßen, Plätzen, in Bahnhöfen und U-Bahnen in Deutschland. Sie haben einen großen Einfluss darauf, wie in Deutschland Schwarze und </w:t>
      </w:r>
      <w:proofErr w:type="spellStart"/>
      <w:r w:rsidRPr="00BC4BB0">
        <w:rPr>
          <w:shd w:val="clear" w:color="auto" w:fill="FCFCFC"/>
        </w:rPr>
        <w:t>weiße</w:t>
      </w:r>
      <w:proofErr w:type="spellEnd"/>
      <w:r w:rsidRPr="00BC4BB0">
        <w:rPr>
          <w:shd w:val="clear" w:color="auto" w:fill="FCFCFC"/>
        </w:rPr>
        <w:t xml:space="preserve"> Identitäten konstruiert werden. Ausgehend von diesen Spendenplakaten diskutieren Vertreter*innen von Hilfsorganisationen mit Wissenschaftler*innen über Entwicklungszusammenarbeit, koloniale Fantasien, </w:t>
      </w:r>
      <w:r>
        <w:rPr>
          <w:shd w:val="clear" w:color="auto" w:fill="FCFCFC"/>
        </w:rPr>
        <w:t>Rassismus und Machtstrukturen.</w:t>
      </w:r>
      <w:r w:rsidRPr="00BC4BB0">
        <w:rPr>
          <w:shd w:val="clear" w:color="auto" w:fill="FCFCFC"/>
        </w:rPr>
        <w:t xml:space="preserve"> </w:t>
      </w:r>
    </w:p>
    <w:p w:rsidR="0021720B" w:rsidRDefault="0021720B" w:rsidP="0021720B">
      <w:pPr>
        <w:pStyle w:val="Listenabsatz"/>
        <w:numPr>
          <w:ilvl w:val="0"/>
          <w:numId w:val="2"/>
        </w:numPr>
        <w:ind w:left="426" w:hanging="142"/>
      </w:pPr>
      <w:r>
        <w:rPr>
          <w:b/>
        </w:rPr>
        <w:t>Empfohlen von</w:t>
      </w:r>
      <w:r>
        <w:t xml:space="preserve"> Henriette Seydel </w:t>
      </w:r>
    </w:p>
    <w:p w:rsidR="0021720B" w:rsidRPr="00F71DB4" w:rsidRDefault="0021720B" w:rsidP="0021720B">
      <w:pPr>
        <w:pStyle w:val="Listenabsatz"/>
        <w:numPr>
          <w:ilvl w:val="0"/>
          <w:numId w:val="2"/>
        </w:numPr>
        <w:ind w:left="426" w:hanging="142"/>
      </w:pPr>
      <w:r w:rsidRPr="00F71DB4">
        <w:rPr>
          <w:b/>
        </w:rPr>
        <w:t>Bezug:</w:t>
      </w:r>
      <w:r>
        <w:t xml:space="preserve"> online über </w:t>
      </w:r>
      <w:hyperlink r:id="rId21" w:history="1">
        <w:r w:rsidRPr="005E6AEE">
          <w:rPr>
            <w:rStyle w:val="Hyperlink"/>
            <w:shd w:val="clear" w:color="auto" w:fill="FCFCFC"/>
          </w:rPr>
          <w:t>www.whitecharity.de</w:t>
        </w:r>
      </w:hyperlink>
    </w:p>
    <w:p w:rsidR="00826DC4" w:rsidRDefault="00826DC4" w:rsidP="00826DC4">
      <w:pPr>
        <w:pStyle w:val="berschrift2"/>
      </w:pPr>
      <w:r>
        <w:t xml:space="preserve">Kochbuch: Eine kulinarische Reise durch Tansania </w:t>
      </w:r>
    </w:p>
    <w:p w:rsidR="009E1714" w:rsidRDefault="00826DC4" w:rsidP="009E1714">
      <w:pPr>
        <w:pStyle w:val="Listenabsatz"/>
        <w:numPr>
          <w:ilvl w:val="0"/>
          <w:numId w:val="8"/>
        </w:numPr>
        <w:ind w:left="426" w:hanging="142"/>
      </w:pPr>
      <w:r w:rsidRPr="009E1714">
        <w:rPr>
          <w:b/>
        </w:rPr>
        <w:t>Autor*in:</w:t>
      </w:r>
      <w:r w:rsidRPr="009E1714">
        <w:t xml:space="preserve"> Vera </w:t>
      </w:r>
      <w:proofErr w:type="spellStart"/>
      <w:r w:rsidRPr="009E1714">
        <w:t>Lifa</w:t>
      </w:r>
      <w:proofErr w:type="spellEnd"/>
      <w:r w:rsidRPr="009E1714">
        <w:t xml:space="preserve"> </w:t>
      </w:r>
      <w:proofErr w:type="spellStart"/>
      <w:r w:rsidRPr="009E1714">
        <w:t>Seiferth</w:t>
      </w:r>
      <w:proofErr w:type="spellEnd"/>
      <w:r w:rsidRPr="009E1714">
        <w:t xml:space="preserve"> (2019)</w:t>
      </w:r>
    </w:p>
    <w:p w:rsidR="009E1714" w:rsidRPr="009E1714" w:rsidRDefault="00826DC4" w:rsidP="009E1714">
      <w:pPr>
        <w:pStyle w:val="Listenabsatz"/>
        <w:numPr>
          <w:ilvl w:val="0"/>
          <w:numId w:val="8"/>
        </w:numPr>
        <w:ind w:left="426" w:hanging="142"/>
        <w:rPr>
          <w:i/>
        </w:rPr>
      </w:pPr>
      <w:r w:rsidRPr="009E1714">
        <w:rPr>
          <w:b/>
        </w:rPr>
        <w:t>Kurzbeschreibung:</w:t>
      </w:r>
      <w:r w:rsidRPr="009E1714">
        <w:t xml:space="preserve"> </w:t>
      </w:r>
      <w:r w:rsidR="009E1714" w:rsidRPr="009E1714">
        <w:rPr>
          <w:lang w:eastAsia="de-DE"/>
        </w:rPr>
        <w:t xml:space="preserve">Die österreichische Tansanierin Vera </w:t>
      </w:r>
      <w:proofErr w:type="spellStart"/>
      <w:r w:rsidR="009E1714" w:rsidRPr="009E1714">
        <w:rPr>
          <w:lang w:eastAsia="de-DE"/>
        </w:rPr>
        <w:t>Lifa</w:t>
      </w:r>
      <w:proofErr w:type="spellEnd"/>
      <w:r w:rsidR="009E1714" w:rsidRPr="009E1714">
        <w:rPr>
          <w:lang w:eastAsia="de-DE"/>
        </w:rPr>
        <w:t xml:space="preserve"> </w:t>
      </w:r>
      <w:proofErr w:type="spellStart"/>
      <w:r w:rsidR="009E1714" w:rsidRPr="009E1714">
        <w:rPr>
          <w:lang w:eastAsia="de-DE"/>
        </w:rPr>
        <w:t>Seiverth</w:t>
      </w:r>
      <w:proofErr w:type="spellEnd"/>
      <w:r w:rsidR="009E1714" w:rsidRPr="009E1714">
        <w:rPr>
          <w:lang w:eastAsia="de-DE"/>
        </w:rPr>
        <w:t xml:space="preserve"> unternimmt in diesem farbenfrohen Kochbuch eine kulinarische Reise durch die </w:t>
      </w:r>
      <w:r w:rsidR="009E1714" w:rsidRPr="009E1714">
        <w:rPr>
          <w:shd w:val="clear" w:color="auto" w:fill="FFFFFF"/>
        </w:rPr>
        <w:t xml:space="preserve">abwechslungsreiche Küche Tansanias. Die Rezepte für Pilau, Kochbananencurry sowie Fruchtlimonaden und süße Schleckereien zeigen auch die indischen, arabischen und europäischen Einflüsse auf die Landesküche. Hier ist für jeden Geschmack etwas zu finden: scharfes, würziges, süßes, fruchtig-frisches. </w:t>
      </w:r>
      <w:r w:rsidR="009E1714" w:rsidRPr="009E1714">
        <w:rPr>
          <w:i/>
        </w:rPr>
        <w:t xml:space="preserve">Ausführliche Rezension in dem Magazin </w:t>
      </w:r>
      <w:proofErr w:type="spellStart"/>
      <w:r w:rsidR="009E1714" w:rsidRPr="009E1714">
        <w:rPr>
          <w:i/>
        </w:rPr>
        <w:t>Habari</w:t>
      </w:r>
      <w:proofErr w:type="spellEnd"/>
      <w:r w:rsidR="009E1714" w:rsidRPr="009E1714">
        <w:rPr>
          <w:i/>
        </w:rPr>
        <w:t xml:space="preserve"> des </w:t>
      </w:r>
      <w:hyperlink r:id="rId22" w:history="1">
        <w:proofErr w:type="spellStart"/>
        <w:r w:rsidR="009E1714" w:rsidRPr="009E1714">
          <w:rPr>
            <w:rStyle w:val="Hyperlink"/>
            <w:i/>
          </w:rPr>
          <w:t>Tanzania</w:t>
        </w:r>
        <w:proofErr w:type="spellEnd"/>
        <w:r w:rsidR="009E1714" w:rsidRPr="009E1714">
          <w:rPr>
            <w:rStyle w:val="Hyperlink"/>
            <w:i/>
          </w:rPr>
          <w:t>-Network</w:t>
        </w:r>
      </w:hyperlink>
      <w:r w:rsidR="009E1714" w:rsidRPr="009E1714">
        <w:rPr>
          <w:i/>
        </w:rPr>
        <w:t xml:space="preserve">  (2020, Heft 2)</w:t>
      </w:r>
    </w:p>
    <w:p w:rsidR="009E1714" w:rsidRDefault="00826DC4" w:rsidP="0021720B">
      <w:pPr>
        <w:pStyle w:val="Listenabsatz"/>
        <w:numPr>
          <w:ilvl w:val="0"/>
          <w:numId w:val="8"/>
        </w:numPr>
        <w:ind w:left="426" w:hanging="142"/>
      </w:pPr>
      <w:r w:rsidRPr="009E1714">
        <w:rPr>
          <w:b/>
        </w:rPr>
        <w:t>Empfohlen von</w:t>
      </w:r>
      <w:r w:rsidR="009E1714">
        <w:t xml:space="preserve"> Henriette Seydel</w:t>
      </w:r>
    </w:p>
    <w:p w:rsidR="00826DC4" w:rsidRPr="009E1714" w:rsidRDefault="00826DC4" w:rsidP="0021720B">
      <w:pPr>
        <w:pStyle w:val="Listenabsatz"/>
        <w:numPr>
          <w:ilvl w:val="0"/>
          <w:numId w:val="8"/>
        </w:numPr>
        <w:ind w:left="426" w:hanging="142"/>
      </w:pPr>
      <w:r w:rsidRPr="009E1714">
        <w:rPr>
          <w:b/>
        </w:rPr>
        <w:t>Bezug:</w:t>
      </w:r>
      <w:r w:rsidRPr="009E1714">
        <w:t xml:space="preserve"> </w:t>
      </w:r>
      <w:r w:rsidR="009E1714" w:rsidRPr="009E1714">
        <w:rPr>
          <w:lang w:eastAsia="de-DE"/>
        </w:rPr>
        <w:t>Buchverlag Für Die Frau</w:t>
      </w:r>
    </w:p>
    <w:p w:rsidR="00826DC4" w:rsidRPr="00760928" w:rsidRDefault="00826DC4" w:rsidP="00826DC4">
      <w:pPr>
        <w:pStyle w:val="berschrift2"/>
        <w:rPr>
          <w:rStyle w:val="Fett"/>
          <w:b/>
          <w:bCs w:val="0"/>
          <w:lang w:val="en-GB"/>
        </w:rPr>
      </w:pPr>
      <w:proofErr w:type="spellStart"/>
      <w:r w:rsidRPr="00760928">
        <w:rPr>
          <w:rStyle w:val="Fett"/>
          <w:b/>
          <w:bCs w:val="0"/>
          <w:lang w:val="en-GB"/>
        </w:rPr>
        <w:t>Vortrag</w:t>
      </w:r>
      <w:proofErr w:type="spellEnd"/>
      <w:r w:rsidRPr="00760928">
        <w:rPr>
          <w:rStyle w:val="Fett"/>
          <w:b/>
          <w:bCs w:val="0"/>
          <w:lang w:val="en-GB"/>
        </w:rPr>
        <w:t xml:space="preserve">: The Danger of a Single Story </w:t>
      </w:r>
    </w:p>
    <w:p w:rsidR="00826DC4" w:rsidRPr="009E1714" w:rsidRDefault="00826DC4" w:rsidP="00826DC4">
      <w:pPr>
        <w:pStyle w:val="Listenabsatz"/>
        <w:numPr>
          <w:ilvl w:val="0"/>
          <w:numId w:val="2"/>
        </w:numPr>
        <w:ind w:left="426" w:hanging="142"/>
        <w:rPr>
          <w:rFonts w:cstheme="minorHAnsi"/>
        </w:rPr>
      </w:pPr>
      <w:r w:rsidRPr="009E1714">
        <w:rPr>
          <w:b/>
        </w:rPr>
        <w:t>Autor*in:</w:t>
      </w:r>
      <w:r w:rsidRPr="009E1714">
        <w:t xml:space="preserve"> </w:t>
      </w:r>
      <w:proofErr w:type="spellStart"/>
      <w:r w:rsidRPr="009E1714">
        <w:rPr>
          <w:rFonts w:cstheme="minorHAnsi"/>
          <w:color w:val="444444"/>
        </w:rPr>
        <w:t>Chimamanda</w:t>
      </w:r>
      <w:proofErr w:type="spellEnd"/>
      <w:r w:rsidRPr="009E1714">
        <w:rPr>
          <w:rFonts w:cstheme="minorHAnsi"/>
          <w:color w:val="444444"/>
        </w:rPr>
        <w:t xml:space="preserve"> </w:t>
      </w:r>
      <w:proofErr w:type="spellStart"/>
      <w:r w:rsidRPr="009E1714">
        <w:rPr>
          <w:rFonts w:cstheme="minorHAnsi"/>
          <w:color w:val="444444"/>
        </w:rPr>
        <w:t>Ngozi</w:t>
      </w:r>
      <w:proofErr w:type="spellEnd"/>
      <w:r w:rsidRPr="009E1714">
        <w:rPr>
          <w:rFonts w:cstheme="minorHAnsi"/>
          <w:color w:val="444444"/>
        </w:rPr>
        <w:t xml:space="preserve"> </w:t>
      </w:r>
      <w:proofErr w:type="spellStart"/>
      <w:r w:rsidRPr="009E1714">
        <w:rPr>
          <w:rFonts w:cstheme="minorHAnsi"/>
          <w:color w:val="444444"/>
        </w:rPr>
        <w:t>Adichie</w:t>
      </w:r>
      <w:proofErr w:type="spellEnd"/>
      <w:r w:rsidRPr="009E1714">
        <w:rPr>
          <w:rFonts w:cstheme="minorHAnsi"/>
          <w:color w:val="444444"/>
        </w:rPr>
        <w:t xml:space="preserve"> (2009)</w:t>
      </w:r>
    </w:p>
    <w:p w:rsidR="00826DC4" w:rsidRPr="009E1714" w:rsidRDefault="00826DC4" w:rsidP="00826DC4">
      <w:pPr>
        <w:pStyle w:val="Listenabsatz"/>
        <w:numPr>
          <w:ilvl w:val="0"/>
          <w:numId w:val="2"/>
        </w:numPr>
        <w:ind w:left="426" w:hanging="142"/>
      </w:pPr>
      <w:r w:rsidRPr="009E1714">
        <w:rPr>
          <w:b/>
        </w:rPr>
        <w:t>Kurzbeschreibung:</w:t>
      </w:r>
      <w:r w:rsidRPr="009E1714">
        <w:t xml:space="preserve"> Ted-Talk </w:t>
      </w:r>
      <w:r w:rsidR="009E1714">
        <w:t xml:space="preserve">(Kurzvortrag) </w:t>
      </w:r>
      <w:r w:rsidRPr="009E1714">
        <w:t>über Vorurteile, Afrikabilder und die Gefahr von Einzelgeschichten statt Gesamtbildern.</w:t>
      </w:r>
    </w:p>
    <w:p w:rsidR="00826DC4" w:rsidRPr="009E1714" w:rsidRDefault="00826DC4" w:rsidP="00826DC4">
      <w:pPr>
        <w:pStyle w:val="Listenabsatz"/>
        <w:numPr>
          <w:ilvl w:val="0"/>
          <w:numId w:val="2"/>
        </w:numPr>
        <w:ind w:left="426" w:hanging="142"/>
      </w:pPr>
      <w:r w:rsidRPr="009E1714">
        <w:rPr>
          <w:b/>
        </w:rPr>
        <w:t>Empfohlen von</w:t>
      </w:r>
      <w:r w:rsidRPr="009E1714">
        <w:t xml:space="preserve"> Henriette Seydel</w:t>
      </w:r>
    </w:p>
    <w:p w:rsidR="00826DC4" w:rsidRPr="009E1714" w:rsidRDefault="00826DC4" w:rsidP="00826DC4">
      <w:pPr>
        <w:pStyle w:val="Listenabsatz"/>
        <w:numPr>
          <w:ilvl w:val="0"/>
          <w:numId w:val="2"/>
        </w:numPr>
        <w:ind w:left="426" w:hanging="142"/>
      </w:pPr>
      <w:r w:rsidRPr="009E1714">
        <w:rPr>
          <w:b/>
        </w:rPr>
        <w:t>Bezug:</w:t>
      </w:r>
      <w:r w:rsidRPr="009E1714">
        <w:t xml:space="preserve"> Online abrufbar unter </w:t>
      </w:r>
      <w:hyperlink r:id="rId23" w:history="1">
        <w:r w:rsidRPr="009E1714">
          <w:rPr>
            <w:rStyle w:val="Hyperlink"/>
            <w:rFonts w:cstheme="minorHAnsi"/>
            <w:bdr w:val="none" w:sz="0" w:space="0" w:color="auto" w:frame="1"/>
          </w:rPr>
          <w:t>www.ted.com/talks/chimamanda_adichie_the_danger_of_a_single_story</w:t>
        </w:r>
      </w:hyperlink>
      <w:r w:rsidRPr="009E1714">
        <w:rPr>
          <w:rFonts w:cstheme="minorHAnsi"/>
          <w:bdr w:val="none" w:sz="0" w:space="0" w:color="auto" w:frame="1"/>
        </w:rPr>
        <w:t xml:space="preserve"> </w:t>
      </w:r>
    </w:p>
    <w:p w:rsidR="00826DC4" w:rsidRDefault="00826DC4"/>
    <w:sectPr w:rsidR="00826DC4">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037" w:rsidRDefault="00C44037" w:rsidP="00615B8B">
      <w:pPr>
        <w:spacing w:after="0" w:line="240" w:lineRule="auto"/>
      </w:pPr>
      <w:r>
        <w:separator/>
      </w:r>
    </w:p>
  </w:endnote>
  <w:endnote w:type="continuationSeparator" w:id="0">
    <w:p w:rsidR="00C44037" w:rsidRDefault="00C44037" w:rsidP="006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037" w:rsidRDefault="00C44037" w:rsidP="00615B8B">
      <w:pPr>
        <w:spacing w:after="0" w:line="240" w:lineRule="auto"/>
      </w:pPr>
      <w:r>
        <w:separator/>
      </w:r>
    </w:p>
  </w:footnote>
  <w:footnote w:type="continuationSeparator" w:id="0">
    <w:p w:rsidR="00C44037" w:rsidRDefault="00C44037" w:rsidP="0061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Pr="009A3FAE" w:rsidRDefault="0021720B" w:rsidP="00615B8B">
    <w:pPr>
      <w:rPr>
        <w:i/>
      </w:rPr>
    </w:pPr>
    <w:r>
      <w:rPr>
        <w:i/>
      </w:rPr>
      <w:t xml:space="preserve">Medientipps Tansania &amp; </w:t>
    </w:r>
    <w:r w:rsidRPr="009A3FAE">
      <w:rPr>
        <w:i/>
      </w:rPr>
      <w:t xml:space="preserve">Partnerschaften </w:t>
    </w:r>
  </w:p>
  <w:p w:rsidR="0021720B" w:rsidRDefault="0021720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5EFA"/>
    <w:multiLevelType w:val="multilevel"/>
    <w:tmpl w:val="E80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07C88"/>
    <w:multiLevelType w:val="hybridMultilevel"/>
    <w:tmpl w:val="9DFEB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242ABA"/>
    <w:multiLevelType w:val="multilevel"/>
    <w:tmpl w:val="CB40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7704A"/>
    <w:multiLevelType w:val="hybridMultilevel"/>
    <w:tmpl w:val="900CC1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D21798"/>
    <w:multiLevelType w:val="hybridMultilevel"/>
    <w:tmpl w:val="C63099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6C634F"/>
    <w:multiLevelType w:val="hybridMultilevel"/>
    <w:tmpl w:val="539E4A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D77A13"/>
    <w:multiLevelType w:val="hybridMultilevel"/>
    <w:tmpl w:val="E49E42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2815B0"/>
    <w:multiLevelType w:val="hybridMultilevel"/>
    <w:tmpl w:val="4A1CA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953A26"/>
    <w:multiLevelType w:val="multilevel"/>
    <w:tmpl w:val="E4DA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03F20"/>
    <w:multiLevelType w:val="multilevel"/>
    <w:tmpl w:val="DF32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8"/>
  </w:num>
  <w:num w:numId="5">
    <w:abstractNumId w:val="2"/>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8B"/>
    <w:rsid w:val="00055D01"/>
    <w:rsid w:val="000A3AE8"/>
    <w:rsid w:val="0021720B"/>
    <w:rsid w:val="003B3D8C"/>
    <w:rsid w:val="0043240F"/>
    <w:rsid w:val="00615B8B"/>
    <w:rsid w:val="00656C6D"/>
    <w:rsid w:val="006605E8"/>
    <w:rsid w:val="00661911"/>
    <w:rsid w:val="00662431"/>
    <w:rsid w:val="00760928"/>
    <w:rsid w:val="007B69EE"/>
    <w:rsid w:val="00826DC4"/>
    <w:rsid w:val="009A3FAE"/>
    <w:rsid w:val="009E0925"/>
    <w:rsid w:val="009E1714"/>
    <w:rsid w:val="009E6532"/>
    <w:rsid w:val="00AA4BAD"/>
    <w:rsid w:val="00BC4BB0"/>
    <w:rsid w:val="00C44037"/>
    <w:rsid w:val="00CE5EB6"/>
    <w:rsid w:val="00D27123"/>
    <w:rsid w:val="00DF6072"/>
    <w:rsid w:val="00E321DA"/>
    <w:rsid w:val="00E70C55"/>
    <w:rsid w:val="00F71DB4"/>
    <w:rsid w:val="00F87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6EBB-0116-4F00-821D-BE48C8DC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61911"/>
    <w:pPr>
      <w:keepNext/>
      <w:keepLines/>
      <w:shd w:val="clear" w:color="auto" w:fill="000000" w:themeFill="text1"/>
      <w:spacing w:before="240" w:after="240"/>
      <w:jc w:val="center"/>
      <w:outlineLvl w:val="0"/>
    </w:pPr>
    <w:rPr>
      <w:rFonts w:eastAsiaTheme="majorEastAsia" w:cstheme="minorHAnsi"/>
      <w:b/>
      <w:color w:val="FFFFFF" w:themeColor="background1"/>
      <w:szCs w:val="32"/>
    </w:rPr>
  </w:style>
  <w:style w:type="paragraph" w:styleId="berschrift2">
    <w:name w:val="heading 2"/>
    <w:basedOn w:val="Standard"/>
    <w:next w:val="Standard"/>
    <w:link w:val="berschrift2Zchn"/>
    <w:uiPriority w:val="9"/>
    <w:unhideWhenUsed/>
    <w:qFormat/>
    <w:rsid w:val="00826DC4"/>
    <w:pPr>
      <w:keepNext/>
      <w:keepLines/>
      <w:spacing w:before="40" w:after="0"/>
      <w:outlineLvl w:val="1"/>
    </w:pPr>
    <w:rPr>
      <w:rFonts w:eastAsiaTheme="majorEastAsia" w:cstheme="minorHAnsi"/>
      <w:b/>
      <w:color w:val="70AD47" w:themeColor="accent6"/>
      <w:sz w:val="28"/>
      <w:szCs w:val="26"/>
    </w:rPr>
  </w:style>
  <w:style w:type="paragraph" w:styleId="berschrift3">
    <w:name w:val="heading 3"/>
    <w:basedOn w:val="Standard"/>
    <w:next w:val="Standard"/>
    <w:link w:val="berschrift3Zchn"/>
    <w:uiPriority w:val="9"/>
    <w:semiHidden/>
    <w:unhideWhenUsed/>
    <w:qFormat/>
    <w:rsid w:val="00AA4B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5B8B"/>
    <w:rPr>
      <w:color w:val="0563C1" w:themeColor="hyperlink"/>
      <w:u w:val="single"/>
    </w:rPr>
  </w:style>
  <w:style w:type="paragraph" w:styleId="Listenabsatz">
    <w:name w:val="List Paragraph"/>
    <w:basedOn w:val="Standard"/>
    <w:uiPriority w:val="34"/>
    <w:qFormat/>
    <w:rsid w:val="00615B8B"/>
    <w:pPr>
      <w:ind w:left="720"/>
      <w:contextualSpacing/>
    </w:pPr>
  </w:style>
  <w:style w:type="character" w:customStyle="1" w:styleId="berschrift1Zchn">
    <w:name w:val="Überschrift 1 Zchn"/>
    <w:basedOn w:val="Absatz-Standardschriftart"/>
    <w:link w:val="berschrift1"/>
    <w:uiPriority w:val="9"/>
    <w:rsid w:val="00661911"/>
    <w:rPr>
      <w:rFonts w:eastAsiaTheme="majorEastAsia" w:cstheme="minorHAnsi"/>
      <w:b/>
      <w:color w:val="FFFFFF" w:themeColor="background1"/>
      <w:szCs w:val="32"/>
      <w:shd w:val="clear" w:color="auto" w:fill="000000" w:themeFill="text1"/>
    </w:rPr>
  </w:style>
  <w:style w:type="paragraph" w:styleId="Kopfzeile">
    <w:name w:val="header"/>
    <w:basedOn w:val="Standard"/>
    <w:link w:val="KopfzeileZchn"/>
    <w:uiPriority w:val="99"/>
    <w:unhideWhenUsed/>
    <w:rsid w:val="00615B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B8B"/>
  </w:style>
  <w:style w:type="paragraph" w:styleId="Fuzeile">
    <w:name w:val="footer"/>
    <w:basedOn w:val="Standard"/>
    <w:link w:val="FuzeileZchn"/>
    <w:uiPriority w:val="99"/>
    <w:unhideWhenUsed/>
    <w:rsid w:val="00615B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B8B"/>
  </w:style>
  <w:style w:type="paragraph" w:styleId="Titel">
    <w:name w:val="Title"/>
    <w:basedOn w:val="Standard"/>
    <w:next w:val="Standard"/>
    <w:link w:val="TitelZchn"/>
    <w:uiPriority w:val="10"/>
    <w:qFormat/>
    <w:rsid w:val="00F8784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contextualSpacing/>
      <w:jc w:val="center"/>
    </w:pPr>
    <w:rPr>
      <w:rFonts w:eastAsiaTheme="majorEastAsia" w:cstheme="minorHAnsi"/>
      <w:spacing w:val="-10"/>
      <w:kern w:val="28"/>
      <w:sz w:val="24"/>
      <w:szCs w:val="56"/>
    </w:rPr>
  </w:style>
  <w:style w:type="character" w:customStyle="1" w:styleId="TitelZchn">
    <w:name w:val="Titel Zchn"/>
    <w:basedOn w:val="Absatz-Standardschriftart"/>
    <w:link w:val="Titel"/>
    <w:uiPriority w:val="10"/>
    <w:rsid w:val="00F8784B"/>
    <w:rPr>
      <w:rFonts w:eastAsiaTheme="majorEastAsia" w:cstheme="minorHAnsi"/>
      <w:spacing w:val="-10"/>
      <w:kern w:val="28"/>
      <w:sz w:val="24"/>
      <w:szCs w:val="56"/>
      <w:shd w:val="clear" w:color="auto" w:fill="000000" w:themeFill="text1"/>
    </w:rPr>
  </w:style>
  <w:style w:type="paragraph" w:styleId="StandardWeb">
    <w:name w:val="Normal (Web)"/>
    <w:basedOn w:val="Standard"/>
    <w:uiPriority w:val="99"/>
    <w:semiHidden/>
    <w:unhideWhenUsed/>
    <w:rsid w:val="00F878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8784B"/>
    <w:rPr>
      <w:b/>
      <w:bCs/>
    </w:rPr>
  </w:style>
  <w:style w:type="character" w:styleId="Hervorhebung">
    <w:name w:val="Emphasis"/>
    <w:basedOn w:val="Absatz-Standardschriftart"/>
    <w:uiPriority w:val="20"/>
    <w:qFormat/>
    <w:rsid w:val="00F8784B"/>
    <w:rPr>
      <w:i/>
      <w:iCs/>
    </w:rPr>
  </w:style>
  <w:style w:type="character" w:customStyle="1" w:styleId="berschrift3Zchn">
    <w:name w:val="Überschrift 3 Zchn"/>
    <w:basedOn w:val="Absatz-Standardschriftart"/>
    <w:link w:val="berschrift3"/>
    <w:uiPriority w:val="9"/>
    <w:semiHidden/>
    <w:rsid w:val="00AA4BAD"/>
    <w:rPr>
      <w:rFonts w:asciiTheme="majorHAnsi" w:eastAsiaTheme="majorEastAsia" w:hAnsiTheme="majorHAnsi" w:cstheme="majorBidi"/>
      <w:color w:val="1F4D78" w:themeColor="accent1" w:themeShade="7F"/>
      <w:sz w:val="24"/>
      <w:szCs w:val="24"/>
    </w:rPr>
  </w:style>
  <w:style w:type="character" w:customStyle="1" w:styleId="field">
    <w:name w:val="field"/>
    <w:basedOn w:val="Absatz-Standardschriftart"/>
    <w:rsid w:val="00AA4BAD"/>
  </w:style>
  <w:style w:type="character" w:customStyle="1" w:styleId="a-size-large">
    <w:name w:val="a-size-large"/>
    <w:basedOn w:val="Absatz-Standardschriftart"/>
    <w:rsid w:val="00F71DB4"/>
  </w:style>
  <w:style w:type="character" w:styleId="BesuchterHyperlink">
    <w:name w:val="FollowedHyperlink"/>
    <w:basedOn w:val="Absatz-Standardschriftart"/>
    <w:uiPriority w:val="99"/>
    <w:semiHidden/>
    <w:unhideWhenUsed/>
    <w:rsid w:val="00661911"/>
    <w:rPr>
      <w:color w:val="954F72" w:themeColor="followedHyperlink"/>
      <w:u w:val="single"/>
    </w:rPr>
  </w:style>
  <w:style w:type="character" w:customStyle="1" w:styleId="berschrift2Zchn">
    <w:name w:val="Überschrift 2 Zchn"/>
    <w:basedOn w:val="Absatz-Standardschriftart"/>
    <w:link w:val="berschrift2"/>
    <w:uiPriority w:val="9"/>
    <w:rsid w:val="00826DC4"/>
    <w:rPr>
      <w:rFonts w:eastAsiaTheme="majorEastAsia" w:cstheme="minorHAnsi"/>
      <w:b/>
      <w:color w:val="70AD47" w:themeColor="accent6"/>
      <w:sz w:val="28"/>
      <w:szCs w:val="26"/>
    </w:rPr>
  </w:style>
  <w:style w:type="character" w:customStyle="1" w:styleId="text-wrap">
    <w:name w:val="text-wrap"/>
    <w:basedOn w:val="Absatz-Standardschriftart"/>
    <w:rsid w:val="0021720B"/>
  </w:style>
  <w:style w:type="paragraph" w:styleId="z-Formularbeginn">
    <w:name w:val="HTML Top of Form"/>
    <w:basedOn w:val="Standard"/>
    <w:next w:val="Standard"/>
    <w:link w:val="z-FormularbeginnZchn"/>
    <w:hidden/>
    <w:uiPriority w:val="99"/>
    <w:semiHidden/>
    <w:unhideWhenUsed/>
    <w:rsid w:val="0021720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1720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21720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1720B"/>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866">
      <w:bodyDiv w:val="1"/>
      <w:marLeft w:val="0"/>
      <w:marRight w:val="0"/>
      <w:marTop w:val="0"/>
      <w:marBottom w:val="0"/>
      <w:divBdr>
        <w:top w:val="none" w:sz="0" w:space="0" w:color="auto"/>
        <w:left w:val="none" w:sz="0" w:space="0" w:color="auto"/>
        <w:bottom w:val="none" w:sz="0" w:space="0" w:color="auto"/>
        <w:right w:val="none" w:sz="0" w:space="0" w:color="auto"/>
      </w:divBdr>
      <w:divsChild>
        <w:div w:id="549801309">
          <w:marLeft w:val="0"/>
          <w:marRight w:val="0"/>
          <w:marTop w:val="0"/>
          <w:marBottom w:val="0"/>
          <w:divBdr>
            <w:top w:val="none" w:sz="0" w:space="0" w:color="auto"/>
            <w:left w:val="none" w:sz="0" w:space="0" w:color="auto"/>
            <w:bottom w:val="none" w:sz="0" w:space="0" w:color="auto"/>
            <w:right w:val="none" w:sz="0" w:space="0" w:color="auto"/>
          </w:divBdr>
        </w:div>
      </w:divsChild>
    </w:div>
    <w:div w:id="140393006">
      <w:bodyDiv w:val="1"/>
      <w:marLeft w:val="0"/>
      <w:marRight w:val="0"/>
      <w:marTop w:val="0"/>
      <w:marBottom w:val="0"/>
      <w:divBdr>
        <w:top w:val="none" w:sz="0" w:space="0" w:color="auto"/>
        <w:left w:val="none" w:sz="0" w:space="0" w:color="auto"/>
        <w:bottom w:val="none" w:sz="0" w:space="0" w:color="auto"/>
        <w:right w:val="none" w:sz="0" w:space="0" w:color="auto"/>
      </w:divBdr>
    </w:div>
    <w:div w:id="731738706">
      <w:bodyDiv w:val="1"/>
      <w:marLeft w:val="0"/>
      <w:marRight w:val="0"/>
      <w:marTop w:val="0"/>
      <w:marBottom w:val="0"/>
      <w:divBdr>
        <w:top w:val="none" w:sz="0" w:space="0" w:color="auto"/>
        <w:left w:val="none" w:sz="0" w:space="0" w:color="auto"/>
        <w:bottom w:val="none" w:sz="0" w:space="0" w:color="auto"/>
        <w:right w:val="none" w:sz="0" w:space="0" w:color="auto"/>
      </w:divBdr>
    </w:div>
    <w:div w:id="731851131">
      <w:bodyDiv w:val="1"/>
      <w:marLeft w:val="0"/>
      <w:marRight w:val="0"/>
      <w:marTop w:val="0"/>
      <w:marBottom w:val="0"/>
      <w:divBdr>
        <w:top w:val="none" w:sz="0" w:space="0" w:color="auto"/>
        <w:left w:val="none" w:sz="0" w:space="0" w:color="auto"/>
        <w:bottom w:val="none" w:sz="0" w:space="0" w:color="auto"/>
        <w:right w:val="none" w:sz="0" w:space="0" w:color="auto"/>
      </w:divBdr>
    </w:div>
    <w:div w:id="787158839">
      <w:bodyDiv w:val="1"/>
      <w:marLeft w:val="0"/>
      <w:marRight w:val="0"/>
      <w:marTop w:val="0"/>
      <w:marBottom w:val="0"/>
      <w:divBdr>
        <w:top w:val="none" w:sz="0" w:space="0" w:color="auto"/>
        <w:left w:val="none" w:sz="0" w:space="0" w:color="auto"/>
        <w:bottom w:val="none" w:sz="0" w:space="0" w:color="auto"/>
        <w:right w:val="none" w:sz="0" w:space="0" w:color="auto"/>
      </w:divBdr>
      <w:divsChild>
        <w:div w:id="1494905653">
          <w:marLeft w:val="0"/>
          <w:marRight w:val="0"/>
          <w:marTop w:val="0"/>
          <w:marBottom w:val="0"/>
          <w:divBdr>
            <w:top w:val="none" w:sz="0" w:space="0" w:color="auto"/>
            <w:left w:val="none" w:sz="0" w:space="0" w:color="auto"/>
            <w:bottom w:val="none" w:sz="0" w:space="0" w:color="auto"/>
            <w:right w:val="none" w:sz="0" w:space="0" w:color="auto"/>
          </w:divBdr>
          <w:divsChild>
            <w:div w:id="1152478888">
              <w:marLeft w:val="0"/>
              <w:marRight w:val="0"/>
              <w:marTop w:val="0"/>
              <w:marBottom w:val="0"/>
              <w:divBdr>
                <w:top w:val="none" w:sz="0" w:space="0" w:color="auto"/>
                <w:left w:val="none" w:sz="0" w:space="0" w:color="auto"/>
                <w:bottom w:val="none" w:sz="0" w:space="0" w:color="auto"/>
                <w:right w:val="none" w:sz="0" w:space="0" w:color="auto"/>
              </w:divBdr>
              <w:divsChild>
                <w:div w:id="579295640">
                  <w:marLeft w:val="0"/>
                  <w:marRight w:val="0"/>
                  <w:marTop w:val="0"/>
                  <w:marBottom w:val="0"/>
                  <w:divBdr>
                    <w:top w:val="single" w:sz="18" w:space="11" w:color="13AFF0"/>
                    <w:left w:val="none" w:sz="0" w:space="0" w:color="auto"/>
                    <w:bottom w:val="none" w:sz="0" w:space="0" w:color="auto"/>
                    <w:right w:val="none" w:sz="0" w:space="0" w:color="auto"/>
                  </w:divBdr>
                </w:div>
              </w:divsChild>
            </w:div>
          </w:divsChild>
        </w:div>
        <w:div w:id="1074474499">
          <w:marLeft w:val="0"/>
          <w:marRight w:val="0"/>
          <w:marTop w:val="0"/>
          <w:marBottom w:val="0"/>
          <w:divBdr>
            <w:top w:val="none" w:sz="0" w:space="0" w:color="auto"/>
            <w:left w:val="none" w:sz="0" w:space="0" w:color="auto"/>
            <w:bottom w:val="none" w:sz="0" w:space="0" w:color="auto"/>
            <w:right w:val="none" w:sz="0" w:space="0" w:color="auto"/>
          </w:divBdr>
          <w:divsChild>
            <w:div w:id="1028027665">
              <w:marLeft w:val="0"/>
              <w:marRight w:val="0"/>
              <w:marTop w:val="0"/>
              <w:marBottom w:val="0"/>
              <w:divBdr>
                <w:top w:val="none" w:sz="0" w:space="0" w:color="auto"/>
                <w:left w:val="none" w:sz="0" w:space="0" w:color="auto"/>
                <w:bottom w:val="none" w:sz="0" w:space="0" w:color="auto"/>
                <w:right w:val="none" w:sz="0" w:space="0" w:color="auto"/>
              </w:divBdr>
              <w:divsChild>
                <w:div w:id="1147085324">
                  <w:marLeft w:val="0"/>
                  <w:marRight w:val="0"/>
                  <w:marTop w:val="0"/>
                  <w:marBottom w:val="0"/>
                  <w:divBdr>
                    <w:top w:val="none" w:sz="0" w:space="0" w:color="auto"/>
                    <w:left w:val="none" w:sz="0" w:space="0" w:color="auto"/>
                    <w:bottom w:val="none" w:sz="0" w:space="0" w:color="auto"/>
                    <w:right w:val="none" w:sz="0" w:space="0" w:color="auto"/>
                  </w:divBdr>
                  <w:divsChild>
                    <w:div w:id="1073358509">
                      <w:marLeft w:val="0"/>
                      <w:marRight w:val="0"/>
                      <w:marTop w:val="0"/>
                      <w:marBottom w:val="0"/>
                      <w:divBdr>
                        <w:top w:val="none" w:sz="0" w:space="0" w:color="auto"/>
                        <w:left w:val="none" w:sz="0" w:space="0" w:color="auto"/>
                        <w:bottom w:val="none" w:sz="0" w:space="0" w:color="auto"/>
                        <w:right w:val="none" w:sz="0" w:space="0" w:color="auto"/>
                      </w:divBdr>
                      <w:divsChild>
                        <w:div w:id="1618220749">
                          <w:marLeft w:val="0"/>
                          <w:marRight w:val="0"/>
                          <w:marTop w:val="0"/>
                          <w:marBottom w:val="0"/>
                          <w:divBdr>
                            <w:top w:val="none" w:sz="0" w:space="0" w:color="auto"/>
                            <w:left w:val="none" w:sz="0" w:space="0" w:color="auto"/>
                            <w:bottom w:val="none" w:sz="0" w:space="0" w:color="auto"/>
                            <w:right w:val="none" w:sz="0" w:space="0" w:color="auto"/>
                          </w:divBdr>
                          <w:divsChild>
                            <w:div w:id="2040816863">
                              <w:marLeft w:val="0"/>
                              <w:marRight w:val="0"/>
                              <w:marTop w:val="0"/>
                              <w:marBottom w:val="0"/>
                              <w:divBdr>
                                <w:top w:val="none" w:sz="0" w:space="0" w:color="auto"/>
                                <w:left w:val="none" w:sz="0" w:space="0" w:color="auto"/>
                                <w:bottom w:val="none" w:sz="0" w:space="0" w:color="auto"/>
                                <w:right w:val="none" w:sz="0" w:space="0" w:color="auto"/>
                              </w:divBdr>
                              <w:divsChild>
                                <w:div w:id="415051936">
                                  <w:marLeft w:val="0"/>
                                  <w:marRight w:val="0"/>
                                  <w:marTop w:val="0"/>
                                  <w:marBottom w:val="0"/>
                                  <w:divBdr>
                                    <w:top w:val="none" w:sz="0" w:space="0" w:color="auto"/>
                                    <w:left w:val="none" w:sz="0" w:space="0" w:color="auto"/>
                                    <w:bottom w:val="none" w:sz="0" w:space="0" w:color="auto"/>
                                    <w:right w:val="none" w:sz="0" w:space="0" w:color="auto"/>
                                  </w:divBdr>
                                  <w:divsChild>
                                    <w:div w:id="1387029154">
                                      <w:marLeft w:val="0"/>
                                      <w:marRight w:val="0"/>
                                      <w:marTop w:val="0"/>
                                      <w:marBottom w:val="0"/>
                                      <w:divBdr>
                                        <w:top w:val="none" w:sz="0" w:space="0" w:color="auto"/>
                                        <w:left w:val="none" w:sz="0" w:space="0" w:color="auto"/>
                                        <w:bottom w:val="none" w:sz="0" w:space="0" w:color="auto"/>
                                        <w:right w:val="none" w:sz="0" w:space="0" w:color="auto"/>
                                      </w:divBdr>
                                      <w:divsChild>
                                        <w:div w:id="24184177">
                                          <w:marLeft w:val="0"/>
                                          <w:marRight w:val="0"/>
                                          <w:marTop w:val="0"/>
                                          <w:marBottom w:val="0"/>
                                          <w:divBdr>
                                            <w:top w:val="none" w:sz="0" w:space="0" w:color="auto"/>
                                            <w:left w:val="none" w:sz="0" w:space="0" w:color="auto"/>
                                            <w:bottom w:val="none" w:sz="0" w:space="0" w:color="auto"/>
                                            <w:right w:val="none" w:sz="0" w:space="0" w:color="auto"/>
                                          </w:divBdr>
                                          <w:divsChild>
                                            <w:div w:id="511455525">
                                              <w:marLeft w:val="0"/>
                                              <w:marRight w:val="0"/>
                                              <w:marTop w:val="0"/>
                                              <w:marBottom w:val="0"/>
                                              <w:divBdr>
                                                <w:top w:val="none" w:sz="0" w:space="0" w:color="auto"/>
                                                <w:left w:val="none" w:sz="0" w:space="0" w:color="auto"/>
                                                <w:bottom w:val="none" w:sz="0" w:space="0" w:color="auto"/>
                                                <w:right w:val="none" w:sz="0" w:space="0" w:color="auto"/>
                                              </w:divBdr>
                                              <w:divsChild>
                                                <w:div w:id="1640645287">
                                                  <w:marLeft w:val="0"/>
                                                  <w:marRight w:val="0"/>
                                                  <w:marTop w:val="0"/>
                                                  <w:marBottom w:val="0"/>
                                                  <w:divBdr>
                                                    <w:top w:val="none" w:sz="0" w:space="0" w:color="auto"/>
                                                    <w:left w:val="none" w:sz="0" w:space="0" w:color="auto"/>
                                                    <w:bottom w:val="none" w:sz="0" w:space="0" w:color="auto"/>
                                                    <w:right w:val="none" w:sz="0" w:space="0" w:color="auto"/>
                                                  </w:divBdr>
                                                  <w:divsChild>
                                                    <w:div w:id="1801223830">
                                                      <w:marLeft w:val="0"/>
                                                      <w:marRight w:val="0"/>
                                                      <w:marTop w:val="0"/>
                                                      <w:marBottom w:val="0"/>
                                                      <w:divBdr>
                                                        <w:top w:val="none" w:sz="0" w:space="0" w:color="auto"/>
                                                        <w:left w:val="none" w:sz="0" w:space="0" w:color="auto"/>
                                                        <w:bottom w:val="none" w:sz="0" w:space="0" w:color="auto"/>
                                                        <w:right w:val="none" w:sz="0" w:space="0" w:color="auto"/>
                                                      </w:divBdr>
                                                      <w:divsChild>
                                                        <w:div w:id="1862474239">
                                                          <w:marLeft w:val="0"/>
                                                          <w:marRight w:val="0"/>
                                                          <w:marTop w:val="0"/>
                                                          <w:marBottom w:val="300"/>
                                                          <w:divBdr>
                                                            <w:top w:val="none" w:sz="0" w:space="0" w:color="auto"/>
                                                            <w:left w:val="none" w:sz="0" w:space="0" w:color="auto"/>
                                                            <w:bottom w:val="none" w:sz="0" w:space="0" w:color="auto"/>
                                                            <w:right w:val="none" w:sz="0" w:space="0" w:color="auto"/>
                                                          </w:divBdr>
                                                          <w:divsChild>
                                                            <w:div w:id="281032724">
                                                              <w:marLeft w:val="0"/>
                                                              <w:marRight w:val="0"/>
                                                              <w:marTop w:val="0"/>
                                                              <w:marBottom w:val="0"/>
                                                              <w:divBdr>
                                                                <w:top w:val="none" w:sz="0" w:space="0" w:color="auto"/>
                                                                <w:left w:val="none" w:sz="0" w:space="0" w:color="auto"/>
                                                                <w:bottom w:val="none" w:sz="0" w:space="0" w:color="auto"/>
                                                                <w:right w:val="none" w:sz="0" w:space="0" w:color="auto"/>
                                                              </w:divBdr>
                                                              <w:divsChild>
                                                                <w:div w:id="144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82059">
                                              <w:marLeft w:val="0"/>
                                              <w:marRight w:val="0"/>
                                              <w:marTop w:val="0"/>
                                              <w:marBottom w:val="0"/>
                                              <w:divBdr>
                                                <w:top w:val="none" w:sz="0" w:space="0" w:color="auto"/>
                                                <w:left w:val="none" w:sz="0" w:space="0" w:color="auto"/>
                                                <w:bottom w:val="none" w:sz="0" w:space="0" w:color="auto"/>
                                                <w:right w:val="none" w:sz="0" w:space="0" w:color="auto"/>
                                              </w:divBdr>
                                              <w:divsChild>
                                                <w:div w:id="461847197">
                                                  <w:marLeft w:val="0"/>
                                                  <w:marRight w:val="0"/>
                                                  <w:marTop w:val="0"/>
                                                  <w:marBottom w:val="0"/>
                                                  <w:divBdr>
                                                    <w:top w:val="none" w:sz="0" w:space="0" w:color="auto"/>
                                                    <w:left w:val="none" w:sz="0" w:space="0" w:color="auto"/>
                                                    <w:bottom w:val="none" w:sz="0" w:space="0" w:color="auto"/>
                                                    <w:right w:val="none" w:sz="0" w:space="0" w:color="auto"/>
                                                  </w:divBdr>
                                                  <w:divsChild>
                                                    <w:div w:id="1831601306">
                                                      <w:marLeft w:val="0"/>
                                                      <w:marRight w:val="0"/>
                                                      <w:marTop w:val="0"/>
                                                      <w:marBottom w:val="0"/>
                                                      <w:divBdr>
                                                        <w:top w:val="none" w:sz="0" w:space="0" w:color="auto"/>
                                                        <w:left w:val="none" w:sz="0" w:space="0" w:color="auto"/>
                                                        <w:bottom w:val="none" w:sz="0" w:space="0" w:color="auto"/>
                                                        <w:right w:val="none" w:sz="0" w:space="0" w:color="auto"/>
                                                      </w:divBdr>
                                                      <w:divsChild>
                                                        <w:div w:id="2126345834">
                                                          <w:marLeft w:val="0"/>
                                                          <w:marRight w:val="0"/>
                                                          <w:marTop w:val="0"/>
                                                          <w:marBottom w:val="300"/>
                                                          <w:divBdr>
                                                            <w:top w:val="none" w:sz="0" w:space="0" w:color="auto"/>
                                                            <w:left w:val="none" w:sz="0" w:space="0" w:color="auto"/>
                                                            <w:bottom w:val="none" w:sz="0" w:space="0" w:color="auto"/>
                                                            <w:right w:val="none" w:sz="0" w:space="0" w:color="auto"/>
                                                          </w:divBdr>
                                                          <w:divsChild>
                                                            <w:div w:id="1626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546746">
      <w:bodyDiv w:val="1"/>
      <w:marLeft w:val="0"/>
      <w:marRight w:val="0"/>
      <w:marTop w:val="0"/>
      <w:marBottom w:val="0"/>
      <w:divBdr>
        <w:top w:val="none" w:sz="0" w:space="0" w:color="auto"/>
        <w:left w:val="none" w:sz="0" w:space="0" w:color="auto"/>
        <w:bottom w:val="none" w:sz="0" w:space="0" w:color="auto"/>
        <w:right w:val="none" w:sz="0" w:space="0" w:color="auto"/>
      </w:divBdr>
    </w:div>
    <w:div w:id="911506367">
      <w:bodyDiv w:val="1"/>
      <w:marLeft w:val="0"/>
      <w:marRight w:val="0"/>
      <w:marTop w:val="0"/>
      <w:marBottom w:val="0"/>
      <w:divBdr>
        <w:top w:val="none" w:sz="0" w:space="0" w:color="auto"/>
        <w:left w:val="none" w:sz="0" w:space="0" w:color="auto"/>
        <w:bottom w:val="none" w:sz="0" w:space="0" w:color="auto"/>
        <w:right w:val="none" w:sz="0" w:space="0" w:color="auto"/>
      </w:divBdr>
    </w:div>
    <w:div w:id="1298877274">
      <w:bodyDiv w:val="1"/>
      <w:marLeft w:val="0"/>
      <w:marRight w:val="0"/>
      <w:marTop w:val="0"/>
      <w:marBottom w:val="0"/>
      <w:divBdr>
        <w:top w:val="none" w:sz="0" w:space="0" w:color="auto"/>
        <w:left w:val="none" w:sz="0" w:space="0" w:color="auto"/>
        <w:bottom w:val="none" w:sz="0" w:space="0" w:color="auto"/>
        <w:right w:val="none" w:sz="0" w:space="0" w:color="auto"/>
      </w:divBdr>
    </w:div>
    <w:div w:id="1373261487">
      <w:bodyDiv w:val="1"/>
      <w:marLeft w:val="0"/>
      <w:marRight w:val="0"/>
      <w:marTop w:val="0"/>
      <w:marBottom w:val="0"/>
      <w:divBdr>
        <w:top w:val="none" w:sz="0" w:space="0" w:color="auto"/>
        <w:left w:val="none" w:sz="0" w:space="0" w:color="auto"/>
        <w:bottom w:val="none" w:sz="0" w:space="0" w:color="auto"/>
        <w:right w:val="none" w:sz="0" w:space="0" w:color="auto"/>
      </w:divBdr>
      <w:divsChild>
        <w:div w:id="1132090690">
          <w:marLeft w:val="0"/>
          <w:marRight w:val="0"/>
          <w:marTop w:val="0"/>
          <w:marBottom w:val="0"/>
          <w:divBdr>
            <w:top w:val="none" w:sz="0" w:space="0" w:color="auto"/>
            <w:left w:val="none" w:sz="0" w:space="0" w:color="auto"/>
            <w:bottom w:val="none" w:sz="0" w:space="0" w:color="auto"/>
            <w:right w:val="none" w:sz="0" w:space="0" w:color="auto"/>
          </w:divBdr>
        </w:div>
        <w:div w:id="1917593565">
          <w:marLeft w:val="0"/>
          <w:marRight w:val="0"/>
          <w:marTop w:val="0"/>
          <w:marBottom w:val="0"/>
          <w:divBdr>
            <w:top w:val="none" w:sz="0" w:space="0" w:color="auto"/>
            <w:left w:val="none" w:sz="0" w:space="0" w:color="auto"/>
            <w:bottom w:val="none" w:sz="0" w:space="0" w:color="auto"/>
            <w:right w:val="none" w:sz="0" w:space="0" w:color="auto"/>
          </w:divBdr>
          <w:divsChild>
            <w:div w:id="1566332323">
              <w:marLeft w:val="0"/>
              <w:marRight w:val="0"/>
              <w:marTop w:val="150"/>
              <w:marBottom w:val="0"/>
              <w:divBdr>
                <w:top w:val="none" w:sz="0" w:space="0" w:color="auto"/>
                <w:left w:val="none" w:sz="0" w:space="0" w:color="auto"/>
                <w:bottom w:val="none" w:sz="0" w:space="0" w:color="auto"/>
                <w:right w:val="none" w:sz="0" w:space="0" w:color="auto"/>
              </w:divBdr>
              <w:divsChild>
                <w:div w:id="7460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sania-information.de" TargetMode="External"/><Relationship Id="rId13" Type="http://schemas.openxmlformats.org/officeDocument/2006/relationships/hyperlink" Target="http://weltladen-augsburg.de/bilder-sprache-stereotype/" TargetMode="External"/><Relationship Id="rId18" Type="http://schemas.openxmlformats.org/officeDocument/2006/relationships/hyperlink" Target="http://www.bagamoyo.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hitecharity.de" TargetMode="External"/><Relationship Id="rId7" Type="http://schemas.openxmlformats.org/officeDocument/2006/relationships/endnotes" Target="endnotes.xml"/><Relationship Id="rId12" Type="http://schemas.openxmlformats.org/officeDocument/2006/relationships/hyperlink" Target="http://www.erlanger-verlag.de/" TargetMode="External"/><Relationship Id="rId17" Type="http://schemas.openxmlformats.org/officeDocument/2006/relationships/hyperlink" Target="https://www.glokal.org/publikationen/mit-kolonialen-gruess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xitracism.de" TargetMode="External"/><Relationship Id="rId20" Type="http://schemas.openxmlformats.org/officeDocument/2006/relationships/hyperlink" Target="http://www.globale-perspektiven.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mission.org/fileadmin/redakteure/Dokumente/VEM_Partnerschaftshandbuch.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ineweltstadt.berlin" TargetMode="External"/><Relationship Id="rId23" Type="http://schemas.openxmlformats.org/officeDocument/2006/relationships/hyperlink" Target="http://www.ted.com/talks/chimamanda_adichie_the_danger_of_a_single_story" TargetMode="External"/><Relationship Id="rId28" Type="http://schemas.openxmlformats.org/officeDocument/2006/relationships/header" Target="header3.xml"/><Relationship Id="rId10" Type="http://schemas.openxmlformats.org/officeDocument/2006/relationships/hyperlink" Target="https://www.eineweltnetzwerkbayern.de/fileadmin/assets/Forum_PEP/2019_Okt_26_-_EWNB_-_Forum_PEP_-_Grundsatzerklaerung.pdf" TargetMode="External"/><Relationship Id="rId19" Type="http://schemas.openxmlformats.org/officeDocument/2006/relationships/hyperlink" Target="http://www.globale-perspektiven.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zania-network.de/node/8" TargetMode="External"/><Relationship Id="rId14" Type="http://schemas.openxmlformats.org/officeDocument/2006/relationships/hyperlink" Target="http://www.noahsow.de" TargetMode="External"/><Relationship Id="rId22" Type="http://schemas.openxmlformats.org/officeDocument/2006/relationships/hyperlink" Target="http://www.tanzania-network.d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2B1B-AFCB-4898-B63D-7B1D510A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10288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Seydel</dc:creator>
  <cp:keywords/>
  <dc:description/>
  <cp:lastModifiedBy>Michael</cp:lastModifiedBy>
  <cp:revision>3</cp:revision>
  <dcterms:created xsi:type="dcterms:W3CDTF">2020-06-26T14:30:00Z</dcterms:created>
  <dcterms:modified xsi:type="dcterms:W3CDTF">2020-06-26T14:38:00Z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